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ABAC1" w14:textId="0CD09009" w:rsidR="0030217B" w:rsidRPr="00565ED7" w:rsidRDefault="009C7B04" w:rsidP="00565ED7">
      <w:pPr>
        <w:autoSpaceDE w:val="0"/>
        <w:autoSpaceDN w:val="0"/>
        <w:adjustRightInd w:val="0"/>
        <w:spacing w:line="360" w:lineRule="auto"/>
        <w:jc w:val="center"/>
        <w:rPr>
          <w:rFonts w:ascii="Times New Roman" w:eastAsia="標楷體" w:hAnsi="Times New Roman" w:cs="Times New Roman"/>
          <w:kern w:val="0"/>
          <w:sz w:val="40"/>
          <w:szCs w:val="32"/>
        </w:rPr>
      </w:pPr>
      <w:r w:rsidRPr="00565ED7">
        <w:rPr>
          <w:rFonts w:ascii="Times New Roman" w:eastAsia="標楷體" w:hAnsi="Times New Roman" w:cs="Times New Roman" w:hint="eastAsia"/>
          <w:b/>
          <w:kern w:val="0"/>
          <w:sz w:val="40"/>
          <w:szCs w:val="32"/>
        </w:rPr>
        <w:t>The outcome from the determination and efforts by government interdepartmental sectors in rigorous fights against fraud crimes</w:t>
      </w:r>
    </w:p>
    <w:p w14:paraId="73227ADE" w14:textId="77777777" w:rsidR="009C7B04" w:rsidRPr="00565ED7" w:rsidRDefault="009C7B04" w:rsidP="009C7B04">
      <w:pPr>
        <w:autoSpaceDE w:val="0"/>
        <w:autoSpaceDN w:val="0"/>
        <w:adjustRightInd w:val="0"/>
        <w:spacing w:line="360" w:lineRule="auto"/>
        <w:jc w:val="both"/>
        <w:rPr>
          <w:rFonts w:ascii="Times New Roman" w:eastAsia="標楷體" w:hAnsi="Times New Roman" w:cs="Times New Roman"/>
          <w:b/>
          <w:kern w:val="0"/>
          <w:sz w:val="32"/>
          <w:szCs w:val="32"/>
        </w:rPr>
      </w:pPr>
      <w:bookmarkStart w:id="0" w:name="_GoBack"/>
      <w:bookmarkEnd w:id="0"/>
    </w:p>
    <w:p w14:paraId="79FABAC2" w14:textId="069E75BE" w:rsidR="00020757" w:rsidRPr="00565ED7" w:rsidRDefault="000269CF" w:rsidP="009C7B04">
      <w:pPr>
        <w:autoSpaceDE w:val="0"/>
        <w:autoSpaceDN w:val="0"/>
        <w:adjustRightInd w:val="0"/>
        <w:spacing w:line="360" w:lineRule="auto"/>
        <w:ind w:firstLineChars="177" w:firstLine="566"/>
        <w:jc w:val="both"/>
        <w:rPr>
          <w:rFonts w:ascii="Times New Roman" w:eastAsia="標楷體" w:hAnsi="Times New Roman" w:cs="Times New Roman"/>
          <w:kern w:val="0"/>
          <w:sz w:val="32"/>
          <w:szCs w:val="32"/>
        </w:rPr>
      </w:pPr>
      <w:r w:rsidRPr="00565ED7">
        <w:rPr>
          <w:rFonts w:ascii="Times New Roman" w:eastAsia="標楷體" w:hAnsi="Times New Roman" w:cs="Times New Roman" w:hint="eastAsia"/>
          <w:kern w:val="0"/>
          <w:sz w:val="32"/>
          <w:szCs w:val="32"/>
        </w:rPr>
        <w:t xml:space="preserve">The prevention of fraud crimes has long been one of the key </w:t>
      </w:r>
      <w:r w:rsidR="00A90535" w:rsidRPr="00565ED7">
        <w:rPr>
          <w:rFonts w:ascii="Times New Roman" w:eastAsia="標楷體" w:hAnsi="Times New Roman" w:cs="Times New Roman" w:hint="eastAsia"/>
          <w:kern w:val="0"/>
          <w:sz w:val="32"/>
          <w:szCs w:val="32"/>
        </w:rPr>
        <w:t>p</w:t>
      </w:r>
      <w:r w:rsidR="00A90535" w:rsidRPr="00565ED7">
        <w:rPr>
          <w:rFonts w:ascii="Times New Roman" w:eastAsia="標楷體" w:hAnsi="Times New Roman" w:cs="Times New Roman"/>
          <w:kern w:val="0"/>
          <w:sz w:val="32"/>
          <w:szCs w:val="32"/>
        </w:rPr>
        <w:t>olicies</w:t>
      </w:r>
      <w:r w:rsidRPr="00565ED7">
        <w:rPr>
          <w:rFonts w:ascii="Times New Roman" w:eastAsia="標楷體" w:hAnsi="Times New Roman" w:cs="Times New Roman" w:hint="eastAsia"/>
          <w:kern w:val="0"/>
          <w:sz w:val="32"/>
          <w:szCs w:val="32"/>
        </w:rPr>
        <w:t xml:space="preserve"> of Taiwan. Following the liberalization and globalization of telecommunication and internet, </w:t>
      </w:r>
      <w:r w:rsidRPr="00565ED7">
        <w:rPr>
          <w:rFonts w:ascii="Times New Roman" w:eastAsia="標楷體" w:hAnsi="Times New Roman" w:cs="Times New Roman"/>
          <w:kern w:val="0"/>
          <w:sz w:val="32"/>
          <w:szCs w:val="32"/>
        </w:rPr>
        <w:t>fraud</w:t>
      </w:r>
      <w:r w:rsidRPr="00565ED7">
        <w:rPr>
          <w:rFonts w:ascii="Times New Roman" w:eastAsia="標楷體" w:hAnsi="Times New Roman" w:cs="Times New Roman" w:hint="eastAsia"/>
          <w:kern w:val="0"/>
          <w:sz w:val="32"/>
          <w:szCs w:val="32"/>
        </w:rPr>
        <w:t xml:space="preserve"> cases now become more </w:t>
      </w:r>
      <w:r w:rsidRPr="00565ED7">
        <w:rPr>
          <w:rFonts w:ascii="Times New Roman" w:eastAsia="標楷體" w:hAnsi="Times New Roman" w:cs="Times New Roman"/>
          <w:kern w:val="0"/>
          <w:sz w:val="32"/>
          <w:szCs w:val="32"/>
        </w:rPr>
        <w:t>grouped</w:t>
      </w:r>
      <w:r w:rsidRPr="00565ED7">
        <w:rPr>
          <w:rFonts w:ascii="Times New Roman" w:eastAsia="標楷體" w:hAnsi="Times New Roman" w:cs="Times New Roman" w:hint="eastAsia"/>
          <w:kern w:val="0"/>
          <w:sz w:val="32"/>
          <w:szCs w:val="32"/>
        </w:rPr>
        <w:t xml:space="preserve"> and organized, which are often integrated with internet, telecommunication, and </w:t>
      </w:r>
      <w:r w:rsidRPr="00565ED7">
        <w:rPr>
          <w:rFonts w:ascii="Times New Roman" w:eastAsia="標楷體" w:hAnsi="Times New Roman" w:cs="Times New Roman"/>
          <w:kern w:val="0"/>
          <w:sz w:val="32"/>
          <w:szCs w:val="32"/>
        </w:rPr>
        <w:t>communication</w:t>
      </w:r>
      <w:r w:rsidRPr="00565ED7">
        <w:rPr>
          <w:rFonts w:ascii="Times New Roman" w:eastAsia="標楷體" w:hAnsi="Times New Roman" w:cs="Times New Roman" w:hint="eastAsia"/>
          <w:kern w:val="0"/>
          <w:sz w:val="32"/>
          <w:szCs w:val="32"/>
        </w:rPr>
        <w:t xml:space="preserve"> technology to evolve into new types of electronic </w:t>
      </w:r>
      <w:r w:rsidRPr="00565ED7">
        <w:rPr>
          <w:rFonts w:ascii="Times New Roman" w:eastAsia="標楷體" w:hAnsi="Times New Roman" w:cs="Times New Roman"/>
          <w:kern w:val="0"/>
          <w:sz w:val="32"/>
          <w:szCs w:val="32"/>
        </w:rPr>
        <w:t>fraud</w:t>
      </w:r>
      <w:r w:rsidRPr="00565ED7">
        <w:rPr>
          <w:rFonts w:ascii="Times New Roman" w:eastAsia="標楷體" w:hAnsi="Times New Roman" w:cs="Times New Roman" w:hint="eastAsia"/>
          <w:kern w:val="0"/>
          <w:sz w:val="32"/>
          <w:szCs w:val="32"/>
        </w:rPr>
        <w:t xml:space="preserve"> crimes. To implement the determination of Taiwan in fight against crimes, the Ministry of Justice recently</w:t>
      </w:r>
      <w:r w:rsidR="00DC606F" w:rsidRPr="00565ED7">
        <w:rPr>
          <w:rFonts w:ascii="Times New Roman" w:eastAsia="標楷體" w:hAnsi="Times New Roman" w:cs="Times New Roman" w:hint="eastAsia"/>
          <w:kern w:val="0"/>
          <w:sz w:val="32"/>
          <w:szCs w:val="32"/>
        </w:rPr>
        <w:t xml:space="preserve"> proceeded with </w:t>
      </w:r>
      <w:r w:rsidRPr="00565ED7">
        <w:rPr>
          <w:rFonts w:ascii="Times New Roman" w:eastAsia="標楷體" w:hAnsi="Times New Roman" w:cs="Times New Roman" w:hint="eastAsia"/>
          <w:kern w:val="0"/>
          <w:sz w:val="32"/>
          <w:szCs w:val="32"/>
        </w:rPr>
        <w:t xml:space="preserve">the </w:t>
      </w:r>
      <w:r w:rsidRPr="00565ED7">
        <w:rPr>
          <w:rFonts w:ascii="Times New Roman" w:eastAsia="標楷體" w:hAnsi="Times New Roman" w:cs="Times New Roman"/>
          <w:kern w:val="0"/>
          <w:sz w:val="32"/>
          <w:szCs w:val="32"/>
        </w:rPr>
        <w:t>“</w:t>
      </w:r>
      <w:r w:rsidRPr="00565ED7">
        <w:rPr>
          <w:rFonts w:ascii="Times New Roman" w:eastAsia="標楷體" w:hAnsi="Times New Roman" w:cs="Times New Roman" w:hint="eastAsia"/>
          <w:kern w:val="0"/>
          <w:sz w:val="32"/>
          <w:szCs w:val="32"/>
        </w:rPr>
        <w:t>Sophistication of Crime Investigation and Prevention,</w:t>
      </w:r>
      <w:r w:rsidRPr="00565ED7">
        <w:rPr>
          <w:rFonts w:ascii="Times New Roman" w:eastAsia="標楷體" w:hAnsi="Times New Roman" w:cs="Times New Roman"/>
          <w:kern w:val="0"/>
          <w:sz w:val="32"/>
          <w:szCs w:val="32"/>
        </w:rPr>
        <w:t>”</w:t>
      </w:r>
      <w:r w:rsidRPr="00565ED7">
        <w:rPr>
          <w:rFonts w:ascii="Times New Roman" w:eastAsia="標楷體" w:hAnsi="Times New Roman" w:cs="Times New Roman" w:hint="eastAsia"/>
          <w:kern w:val="0"/>
          <w:sz w:val="32"/>
          <w:szCs w:val="32"/>
        </w:rPr>
        <w:t xml:space="preserve"> </w:t>
      </w:r>
      <w:r w:rsidRPr="00565ED7">
        <w:rPr>
          <w:rFonts w:ascii="Times New Roman" w:eastAsia="標楷體" w:hAnsi="Times New Roman" w:cs="Times New Roman"/>
          <w:kern w:val="0"/>
          <w:sz w:val="32"/>
          <w:szCs w:val="32"/>
        </w:rPr>
        <w:t>“Integration</w:t>
      </w:r>
      <w:r w:rsidRPr="00565ED7">
        <w:rPr>
          <w:rFonts w:ascii="Times New Roman" w:eastAsia="標楷體" w:hAnsi="Times New Roman" w:cs="Times New Roman" w:hint="eastAsia"/>
          <w:kern w:val="0"/>
          <w:sz w:val="32"/>
          <w:szCs w:val="32"/>
        </w:rPr>
        <w:t xml:space="preserve"> of </w:t>
      </w:r>
      <w:r w:rsidRPr="00565ED7">
        <w:rPr>
          <w:rFonts w:ascii="Times New Roman" w:eastAsia="標楷體" w:hAnsi="Times New Roman" w:cs="Times New Roman"/>
          <w:kern w:val="0"/>
          <w:sz w:val="32"/>
          <w:szCs w:val="32"/>
        </w:rPr>
        <w:t>Resources</w:t>
      </w:r>
      <w:r w:rsidRPr="00565ED7">
        <w:rPr>
          <w:rFonts w:ascii="Times New Roman" w:eastAsia="標楷體" w:hAnsi="Times New Roman" w:cs="Times New Roman" w:hint="eastAsia"/>
          <w:kern w:val="0"/>
          <w:sz w:val="32"/>
          <w:szCs w:val="32"/>
        </w:rPr>
        <w:t xml:space="preserve"> from Different Governmental Agencies and Departments</w:t>
      </w:r>
      <w:r w:rsidR="002017E9" w:rsidRPr="00565ED7">
        <w:rPr>
          <w:rFonts w:ascii="Times New Roman" w:eastAsia="標楷體" w:hAnsi="Times New Roman" w:cs="Times New Roman" w:hint="eastAsia"/>
          <w:kern w:val="0"/>
          <w:sz w:val="32"/>
          <w:szCs w:val="32"/>
        </w:rPr>
        <w:t>,</w:t>
      </w:r>
      <w:r w:rsidR="002017E9" w:rsidRPr="00565ED7">
        <w:rPr>
          <w:rFonts w:ascii="Times New Roman" w:eastAsia="標楷體" w:hAnsi="Times New Roman" w:cs="Times New Roman"/>
          <w:kern w:val="0"/>
          <w:sz w:val="32"/>
          <w:szCs w:val="32"/>
        </w:rPr>
        <w:t>”</w:t>
      </w:r>
      <w:r w:rsidR="002017E9" w:rsidRPr="00565ED7">
        <w:rPr>
          <w:rFonts w:ascii="Times New Roman" w:eastAsia="標楷體" w:hAnsi="Times New Roman" w:cs="Times New Roman" w:hint="eastAsia"/>
          <w:kern w:val="0"/>
          <w:sz w:val="32"/>
          <w:szCs w:val="32"/>
        </w:rPr>
        <w:t xml:space="preserve"> </w:t>
      </w:r>
      <w:r w:rsidR="002017E9" w:rsidRPr="00565ED7">
        <w:rPr>
          <w:rFonts w:ascii="Times New Roman" w:eastAsia="標楷體" w:hAnsi="Times New Roman" w:cs="Times New Roman"/>
          <w:kern w:val="0"/>
          <w:sz w:val="32"/>
          <w:szCs w:val="32"/>
        </w:rPr>
        <w:t>and “</w:t>
      </w:r>
      <w:r w:rsidR="002017E9" w:rsidRPr="00565ED7">
        <w:rPr>
          <w:rFonts w:ascii="Times New Roman" w:eastAsia="標楷體" w:hAnsi="Times New Roman" w:cs="Times New Roman" w:hint="eastAsia"/>
          <w:kern w:val="0"/>
          <w:sz w:val="32"/>
          <w:szCs w:val="32"/>
        </w:rPr>
        <w:t xml:space="preserve">Take Actions in Promoting </w:t>
      </w:r>
      <w:r w:rsidR="00DC606F" w:rsidRPr="00565ED7">
        <w:rPr>
          <w:rFonts w:ascii="Times New Roman" w:eastAsia="標楷體" w:hAnsi="Times New Roman" w:cs="Times New Roman" w:hint="eastAsia"/>
          <w:kern w:val="0"/>
          <w:sz w:val="32"/>
          <w:szCs w:val="32"/>
        </w:rPr>
        <w:t>the Amendment to Improve Relevant Laws and Regulations</w:t>
      </w:r>
      <w:r w:rsidR="002017E9" w:rsidRPr="00565ED7">
        <w:rPr>
          <w:rFonts w:ascii="Times New Roman" w:eastAsia="標楷體" w:hAnsi="Times New Roman" w:cs="Times New Roman"/>
          <w:kern w:val="0"/>
          <w:sz w:val="32"/>
          <w:szCs w:val="32"/>
        </w:rPr>
        <w:t>”</w:t>
      </w:r>
      <w:r w:rsidR="002017E9" w:rsidRPr="00565ED7">
        <w:rPr>
          <w:rFonts w:ascii="Times New Roman" w:eastAsia="標楷體" w:hAnsi="Times New Roman" w:cs="Times New Roman" w:hint="eastAsia"/>
          <w:kern w:val="0"/>
          <w:sz w:val="32"/>
          <w:szCs w:val="32"/>
        </w:rPr>
        <w:t xml:space="preserve"> through the following </w:t>
      </w:r>
      <w:r w:rsidR="00DC606F" w:rsidRPr="00565ED7">
        <w:rPr>
          <w:rFonts w:ascii="Times New Roman" w:eastAsia="標楷體" w:hAnsi="Times New Roman" w:cs="Times New Roman" w:hint="eastAsia"/>
          <w:kern w:val="0"/>
          <w:sz w:val="32"/>
          <w:szCs w:val="32"/>
        </w:rPr>
        <w:t>proactive actions</w:t>
      </w:r>
      <w:r w:rsidR="002017E9" w:rsidRPr="00565ED7">
        <w:rPr>
          <w:rFonts w:ascii="Times New Roman" w:eastAsia="標楷體" w:hAnsi="Times New Roman" w:cs="Times New Roman" w:hint="eastAsia"/>
          <w:kern w:val="0"/>
          <w:sz w:val="32"/>
          <w:szCs w:val="32"/>
        </w:rPr>
        <w:t xml:space="preserve">, as described in the instruction: </w:t>
      </w:r>
    </w:p>
    <w:p w14:paraId="79FABAC3" w14:textId="77777777" w:rsidR="0030217B" w:rsidRPr="00565ED7" w:rsidRDefault="0030217B" w:rsidP="009C7B04">
      <w:pPr>
        <w:autoSpaceDE w:val="0"/>
        <w:autoSpaceDN w:val="0"/>
        <w:adjustRightInd w:val="0"/>
        <w:spacing w:line="360" w:lineRule="auto"/>
        <w:ind w:firstLineChars="177" w:firstLine="566"/>
        <w:jc w:val="both"/>
        <w:rPr>
          <w:rFonts w:ascii="Times New Roman" w:eastAsia="標楷體" w:hAnsi="Times New Roman" w:cs="Times New Roman"/>
          <w:kern w:val="0"/>
          <w:sz w:val="32"/>
          <w:szCs w:val="32"/>
        </w:rPr>
      </w:pPr>
    </w:p>
    <w:p w14:paraId="79FABAC4" w14:textId="77777777" w:rsidR="00F0221A" w:rsidRPr="00565ED7" w:rsidRDefault="00E30AD3" w:rsidP="009C7B04">
      <w:pPr>
        <w:pStyle w:val="a7"/>
        <w:numPr>
          <w:ilvl w:val="0"/>
          <w:numId w:val="2"/>
        </w:numPr>
        <w:autoSpaceDE w:val="0"/>
        <w:autoSpaceDN w:val="0"/>
        <w:adjustRightInd w:val="0"/>
        <w:spacing w:line="360" w:lineRule="auto"/>
        <w:ind w:leftChars="0"/>
        <w:jc w:val="both"/>
        <w:rPr>
          <w:rFonts w:ascii="Times New Roman" w:eastAsia="標楷體" w:hAnsi="Times New Roman" w:cs="Times New Roman"/>
          <w:b/>
          <w:kern w:val="0"/>
          <w:sz w:val="32"/>
          <w:szCs w:val="32"/>
        </w:rPr>
      </w:pPr>
      <w:r w:rsidRPr="00565ED7">
        <w:rPr>
          <w:rFonts w:ascii="Times New Roman" w:eastAsia="標楷體" w:hAnsi="Times New Roman" w:cs="Times New Roman"/>
          <w:b/>
          <w:kern w:val="0"/>
          <w:sz w:val="32"/>
          <w:szCs w:val="32"/>
        </w:rPr>
        <w:t xml:space="preserve">Sophistication of Crime Investigation and Prevention: </w:t>
      </w:r>
      <w:r w:rsidR="0030217B" w:rsidRPr="00565ED7">
        <w:rPr>
          <w:rFonts w:ascii="Times New Roman" w:eastAsia="標楷體" w:hAnsi="Times New Roman" w:cs="Times New Roman"/>
          <w:b/>
          <w:kern w:val="0"/>
          <w:sz w:val="32"/>
          <w:szCs w:val="32"/>
        </w:rPr>
        <w:t xml:space="preserve"> </w:t>
      </w:r>
    </w:p>
    <w:p w14:paraId="79FABAC5" w14:textId="77777777" w:rsidR="00F0221A" w:rsidRPr="00565ED7" w:rsidRDefault="00264D9B" w:rsidP="009C7B04">
      <w:pPr>
        <w:autoSpaceDE w:val="0"/>
        <w:autoSpaceDN w:val="0"/>
        <w:adjustRightInd w:val="0"/>
        <w:spacing w:line="360" w:lineRule="auto"/>
        <w:ind w:leftChars="58" w:left="140" w:hanging="1"/>
        <w:jc w:val="both"/>
        <w:rPr>
          <w:rFonts w:ascii="Times New Roman" w:eastAsia="標楷體" w:hAnsi="Times New Roman" w:cs="Times New Roman"/>
          <w:kern w:val="0"/>
          <w:sz w:val="32"/>
          <w:szCs w:val="32"/>
        </w:rPr>
      </w:pPr>
      <w:r w:rsidRPr="00565ED7">
        <w:rPr>
          <w:rFonts w:ascii="Times New Roman" w:eastAsia="標楷體" w:hAnsi="Times New Roman" w:cs="Times New Roman"/>
          <w:kern w:val="0"/>
          <w:sz w:val="32"/>
          <w:szCs w:val="32"/>
        </w:rPr>
        <w:t xml:space="preserve">　　</w:t>
      </w:r>
      <w:r w:rsidR="00DC606F" w:rsidRPr="00565ED7">
        <w:rPr>
          <w:rFonts w:ascii="Times New Roman" w:eastAsia="標楷體" w:hAnsi="Times New Roman" w:cs="Times New Roman" w:hint="eastAsia"/>
          <w:kern w:val="0"/>
          <w:sz w:val="32"/>
          <w:szCs w:val="32"/>
        </w:rPr>
        <w:t xml:space="preserve">The collection of evidence on Taiwan national engaging in fraud crimes overseas has not been easy since the premise of conducting criminal act is abroad. Nonetheless such type of crime is highly </w:t>
      </w:r>
      <w:r w:rsidR="00DC606F" w:rsidRPr="00565ED7">
        <w:rPr>
          <w:rFonts w:ascii="Times New Roman" w:eastAsia="標楷體" w:hAnsi="Times New Roman" w:cs="Times New Roman"/>
          <w:kern w:val="0"/>
          <w:sz w:val="32"/>
          <w:szCs w:val="32"/>
        </w:rPr>
        <w:t>subject</w:t>
      </w:r>
      <w:r w:rsidR="00DC606F" w:rsidRPr="00565ED7">
        <w:rPr>
          <w:rFonts w:ascii="Times New Roman" w:eastAsia="標楷體" w:hAnsi="Times New Roman" w:cs="Times New Roman" w:hint="eastAsia"/>
          <w:kern w:val="0"/>
          <w:sz w:val="32"/>
          <w:szCs w:val="32"/>
        </w:rPr>
        <w:t xml:space="preserve"> to </w:t>
      </w:r>
      <w:r w:rsidR="00DC606F" w:rsidRPr="00565ED7">
        <w:rPr>
          <w:rFonts w:ascii="Times New Roman" w:eastAsia="標楷體" w:hAnsi="Times New Roman" w:cs="Times New Roman"/>
          <w:kern w:val="0"/>
          <w:sz w:val="32"/>
          <w:szCs w:val="32"/>
        </w:rPr>
        <w:t>constant probability of recidivism</w:t>
      </w:r>
      <w:r w:rsidR="00DC606F" w:rsidRPr="00565ED7">
        <w:rPr>
          <w:rFonts w:ascii="Times New Roman" w:eastAsia="標楷體" w:hAnsi="Times New Roman" w:cs="Times New Roman" w:hint="eastAsia"/>
          <w:kern w:val="0"/>
          <w:sz w:val="32"/>
          <w:szCs w:val="32"/>
        </w:rPr>
        <w:t xml:space="preserve"> and hence the suspects with related </w:t>
      </w:r>
      <w:r w:rsidR="00DC606F" w:rsidRPr="00565ED7">
        <w:rPr>
          <w:rFonts w:ascii="Times New Roman" w:eastAsia="標楷體" w:hAnsi="Times New Roman" w:cs="Times New Roman"/>
          <w:kern w:val="0"/>
          <w:sz w:val="32"/>
          <w:szCs w:val="32"/>
        </w:rPr>
        <w:t>criminal</w:t>
      </w:r>
      <w:r w:rsidR="00DC606F" w:rsidRPr="00565ED7">
        <w:rPr>
          <w:rFonts w:ascii="Times New Roman" w:eastAsia="標楷體" w:hAnsi="Times New Roman" w:cs="Times New Roman" w:hint="eastAsia"/>
          <w:kern w:val="0"/>
          <w:sz w:val="32"/>
          <w:szCs w:val="32"/>
        </w:rPr>
        <w:t xml:space="preserve"> records are established into the database </w:t>
      </w:r>
      <w:r w:rsidR="00DC606F" w:rsidRPr="00565ED7">
        <w:rPr>
          <w:rFonts w:ascii="Times New Roman" w:eastAsia="標楷體" w:hAnsi="Times New Roman" w:cs="Times New Roman" w:hint="eastAsia"/>
          <w:kern w:val="0"/>
          <w:sz w:val="32"/>
          <w:szCs w:val="32"/>
        </w:rPr>
        <w:lastRenderedPageBreak/>
        <w:t xml:space="preserve">according to the length of period between arrival and departure, location, </w:t>
      </w:r>
      <w:bookmarkStart w:id="1" w:name="OLE_LINK17"/>
      <w:r w:rsidR="00CB07F1" w:rsidRPr="00565ED7">
        <w:rPr>
          <w:rFonts w:ascii="Times New Roman" w:eastAsia="標楷體" w:hAnsi="Times New Roman" w:cs="Times New Roman" w:hint="eastAsia"/>
          <w:kern w:val="0"/>
          <w:sz w:val="32"/>
          <w:szCs w:val="32"/>
        </w:rPr>
        <w:t xml:space="preserve">the subjects of interaction </w:t>
      </w:r>
      <w:bookmarkStart w:id="2" w:name="OLE_LINK18"/>
      <w:r w:rsidR="00CB07F1" w:rsidRPr="00565ED7">
        <w:rPr>
          <w:rFonts w:ascii="Times New Roman" w:eastAsia="標楷體" w:hAnsi="Times New Roman" w:cs="Times New Roman"/>
          <w:kern w:val="0"/>
          <w:sz w:val="32"/>
          <w:szCs w:val="32"/>
        </w:rPr>
        <w:t>from the</w:t>
      </w:r>
      <w:r w:rsidR="00CB07F1" w:rsidRPr="00565ED7">
        <w:rPr>
          <w:rFonts w:ascii="Times New Roman" w:eastAsia="標楷體" w:hAnsi="Times New Roman" w:cs="Times New Roman" w:hint="eastAsia"/>
          <w:kern w:val="0"/>
          <w:sz w:val="32"/>
          <w:szCs w:val="32"/>
        </w:rPr>
        <w:t xml:space="preserve"> passenger manifest</w:t>
      </w:r>
      <w:bookmarkEnd w:id="2"/>
      <w:r w:rsidR="00DC606F" w:rsidRPr="00565ED7">
        <w:rPr>
          <w:rFonts w:ascii="Times New Roman" w:eastAsia="標楷體" w:hAnsi="Times New Roman" w:cs="Times New Roman" w:hint="eastAsia"/>
          <w:kern w:val="0"/>
          <w:sz w:val="32"/>
          <w:szCs w:val="32"/>
        </w:rPr>
        <w:t xml:space="preserve"> </w:t>
      </w:r>
      <w:bookmarkEnd w:id="1"/>
      <w:r w:rsidR="00DC606F" w:rsidRPr="00565ED7">
        <w:rPr>
          <w:rFonts w:ascii="Times New Roman" w:eastAsia="標楷體" w:hAnsi="Times New Roman" w:cs="Times New Roman" w:hint="eastAsia"/>
          <w:kern w:val="0"/>
          <w:sz w:val="32"/>
          <w:szCs w:val="32"/>
        </w:rPr>
        <w:t xml:space="preserve">and other features to undergo big data analysis and determine if these suspects engage in fraud crimes overseas. </w:t>
      </w:r>
      <w:r w:rsidR="00CC6C71" w:rsidRPr="00565ED7">
        <w:rPr>
          <w:rFonts w:ascii="Times New Roman" w:eastAsia="標楷體" w:hAnsi="Times New Roman" w:cs="Times New Roman" w:hint="eastAsia"/>
          <w:kern w:val="0"/>
          <w:sz w:val="32"/>
          <w:szCs w:val="32"/>
        </w:rPr>
        <w:t xml:space="preserve">The Taipei Representative Office in that country will coordinate with the local police to spy on and visit in person, which will </w:t>
      </w:r>
      <w:bookmarkStart w:id="3" w:name="OLE_LINK10"/>
      <w:r w:rsidR="00CC6C71" w:rsidRPr="00565ED7">
        <w:rPr>
          <w:rFonts w:ascii="Times New Roman" w:eastAsia="標楷體" w:hAnsi="Times New Roman" w:cs="Times New Roman"/>
          <w:kern w:val="0"/>
          <w:sz w:val="32"/>
          <w:szCs w:val="32"/>
        </w:rPr>
        <w:t>facilitate</w:t>
      </w:r>
      <w:r w:rsidR="00CC6C71" w:rsidRPr="00565ED7">
        <w:rPr>
          <w:rFonts w:ascii="Times New Roman" w:eastAsia="標楷體" w:hAnsi="Times New Roman" w:cs="Times New Roman" w:hint="eastAsia"/>
          <w:kern w:val="0"/>
          <w:sz w:val="32"/>
          <w:szCs w:val="32"/>
        </w:rPr>
        <w:t xml:space="preserve"> the investigation and </w:t>
      </w:r>
      <w:r w:rsidR="00CC6C71" w:rsidRPr="00565ED7">
        <w:rPr>
          <w:rFonts w:ascii="Times New Roman" w:eastAsia="標楷體" w:hAnsi="Times New Roman" w:cs="Times New Roman"/>
          <w:kern w:val="0"/>
          <w:sz w:val="32"/>
          <w:szCs w:val="32"/>
        </w:rPr>
        <w:t>seizure</w:t>
      </w:r>
      <w:r w:rsidR="00CC6C71" w:rsidRPr="00565ED7">
        <w:rPr>
          <w:rFonts w:ascii="Times New Roman" w:eastAsia="標楷體" w:hAnsi="Times New Roman" w:cs="Times New Roman" w:hint="eastAsia"/>
          <w:kern w:val="0"/>
          <w:sz w:val="32"/>
          <w:szCs w:val="32"/>
        </w:rPr>
        <w:t xml:space="preserve"> of the computer rooms for fraud set up by crime groups overseas and the premise for fraud offense. </w:t>
      </w:r>
      <w:bookmarkEnd w:id="3"/>
      <w:r w:rsidR="00CC6C71" w:rsidRPr="00565ED7">
        <w:rPr>
          <w:rFonts w:ascii="Times New Roman" w:eastAsia="標楷體" w:hAnsi="Times New Roman" w:cs="Times New Roman" w:hint="eastAsia"/>
          <w:kern w:val="0"/>
          <w:sz w:val="32"/>
          <w:szCs w:val="32"/>
        </w:rPr>
        <w:t>Currently the Ministry of Justice has requested Taiwan High Prosecutors</w:t>
      </w:r>
      <w:r w:rsidR="00CC6C71" w:rsidRPr="00565ED7">
        <w:rPr>
          <w:rFonts w:ascii="Times New Roman" w:eastAsia="標楷體" w:hAnsi="Times New Roman" w:cs="Times New Roman"/>
          <w:kern w:val="0"/>
          <w:sz w:val="32"/>
          <w:szCs w:val="32"/>
        </w:rPr>
        <w:t xml:space="preserve"> Office to </w:t>
      </w:r>
      <w:r w:rsidR="00CC6C71" w:rsidRPr="00565ED7">
        <w:rPr>
          <w:rFonts w:ascii="Times New Roman" w:eastAsia="標楷體" w:hAnsi="Times New Roman" w:cs="Times New Roman" w:hint="eastAsia"/>
          <w:kern w:val="0"/>
          <w:sz w:val="32"/>
          <w:szCs w:val="32"/>
        </w:rPr>
        <w:t xml:space="preserve">design and establish a cross-border telecommunication </w:t>
      </w:r>
      <w:r w:rsidR="00CB07F1" w:rsidRPr="00565ED7">
        <w:rPr>
          <w:rFonts w:ascii="Times New Roman" w:eastAsia="標楷體" w:hAnsi="Times New Roman" w:cs="Times New Roman" w:hint="eastAsia"/>
          <w:kern w:val="0"/>
          <w:sz w:val="32"/>
          <w:szCs w:val="32"/>
        </w:rPr>
        <w:t xml:space="preserve">fraud crime database in order to investigate and thoroughly disintegrate fraud crime organizations. The ultimate objective of Ministry of Justice ensures that no one can profit from crimes and subsequently appeal in the effective fight against crimes from the root. </w:t>
      </w:r>
    </w:p>
    <w:p w14:paraId="79FABAC6" w14:textId="77777777" w:rsidR="00F0221A" w:rsidRPr="00565ED7" w:rsidRDefault="00E30AD3" w:rsidP="009C7B04">
      <w:pPr>
        <w:pStyle w:val="a7"/>
        <w:numPr>
          <w:ilvl w:val="0"/>
          <w:numId w:val="2"/>
        </w:numPr>
        <w:autoSpaceDE w:val="0"/>
        <w:autoSpaceDN w:val="0"/>
        <w:adjustRightInd w:val="0"/>
        <w:spacing w:line="360" w:lineRule="auto"/>
        <w:ind w:leftChars="0"/>
        <w:jc w:val="both"/>
        <w:rPr>
          <w:rFonts w:ascii="Times New Roman" w:eastAsia="標楷體" w:hAnsi="Times New Roman" w:cs="Times New Roman"/>
          <w:b/>
          <w:kern w:val="0"/>
          <w:sz w:val="32"/>
          <w:szCs w:val="32"/>
        </w:rPr>
      </w:pPr>
      <w:r w:rsidRPr="00565ED7">
        <w:rPr>
          <w:rFonts w:ascii="Times New Roman" w:eastAsia="標楷體" w:hAnsi="Times New Roman" w:cs="Times New Roman"/>
          <w:b/>
          <w:kern w:val="0"/>
          <w:sz w:val="32"/>
          <w:szCs w:val="32"/>
        </w:rPr>
        <w:t xml:space="preserve">Integration of </w:t>
      </w:r>
      <w:r w:rsidR="002017E9" w:rsidRPr="00565ED7">
        <w:rPr>
          <w:rFonts w:ascii="Times New Roman" w:eastAsia="標楷體" w:hAnsi="Times New Roman" w:cs="Times New Roman" w:hint="eastAsia"/>
          <w:b/>
          <w:kern w:val="0"/>
          <w:sz w:val="32"/>
          <w:szCs w:val="32"/>
        </w:rPr>
        <w:t xml:space="preserve">Resources from </w:t>
      </w:r>
      <w:r w:rsidRPr="00565ED7">
        <w:rPr>
          <w:rFonts w:ascii="Times New Roman" w:eastAsia="標楷體" w:hAnsi="Times New Roman" w:cs="Times New Roman"/>
          <w:b/>
          <w:kern w:val="0"/>
          <w:sz w:val="32"/>
          <w:szCs w:val="32"/>
        </w:rPr>
        <w:t>Different Governmental Agencies and Department</w:t>
      </w:r>
      <w:r w:rsidR="002017E9" w:rsidRPr="00565ED7">
        <w:rPr>
          <w:rFonts w:ascii="Times New Roman" w:eastAsia="標楷體" w:hAnsi="Times New Roman" w:cs="Times New Roman" w:hint="eastAsia"/>
          <w:b/>
          <w:kern w:val="0"/>
          <w:sz w:val="32"/>
          <w:szCs w:val="32"/>
        </w:rPr>
        <w:t>s</w:t>
      </w:r>
      <w:r w:rsidRPr="00565ED7">
        <w:rPr>
          <w:rFonts w:ascii="Times New Roman" w:eastAsia="標楷體" w:hAnsi="Times New Roman" w:cs="Times New Roman"/>
          <w:b/>
          <w:kern w:val="0"/>
          <w:sz w:val="32"/>
          <w:szCs w:val="32"/>
        </w:rPr>
        <w:t xml:space="preserve">  </w:t>
      </w:r>
    </w:p>
    <w:p w14:paraId="770128E9" w14:textId="36FC9553" w:rsidR="009C7B04" w:rsidRPr="00565ED7" w:rsidRDefault="009C7B04" w:rsidP="009C7B04">
      <w:pPr>
        <w:pStyle w:val="a7"/>
        <w:numPr>
          <w:ilvl w:val="0"/>
          <w:numId w:val="15"/>
        </w:numPr>
        <w:autoSpaceDE w:val="0"/>
        <w:autoSpaceDN w:val="0"/>
        <w:adjustRightInd w:val="0"/>
        <w:spacing w:line="360" w:lineRule="auto"/>
        <w:ind w:leftChars="0"/>
        <w:jc w:val="both"/>
        <w:rPr>
          <w:rFonts w:ascii="Times New Roman" w:eastAsia="標楷體" w:hAnsi="Times New Roman" w:cs="Times New Roman"/>
          <w:b/>
          <w:kern w:val="0"/>
          <w:sz w:val="32"/>
          <w:szCs w:val="32"/>
        </w:rPr>
      </w:pPr>
      <w:r w:rsidRPr="00565ED7">
        <w:rPr>
          <w:rFonts w:ascii="Times New Roman" w:eastAsia="標楷體" w:hAnsi="Times New Roman" w:cs="Times New Roman"/>
          <w:b/>
          <w:kern w:val="0"/>
          <w:sz w:val="32"/>
          <w:szCs w:val="32"/>
        </w:rPr>
        <w:t>Convene Interdepartmental Platform Meeting for Fight Against Cross-Bor</w:t>
      </w:r>
      <w:r w:rsidRPr="00565ED7">
        <w:rPr>
          <w:rFonts w:ascii="Times New Roman" w:eastAsia="標楷體" w:hAnsi="Times New Roman" w:cs="Times New Roman" w:hint="eastAsia"/>
          <w:b/>
          <w:kern w:val="0"/>
          <w:sz w:val="32"/>
          <w:szCs w:val="32"/>
        </w:rPr>
        <w:t>der Fraud Crimes and Integrate the Strengths of Agencies</w:t>
      </w:r>
    </w:p>
    <w:p w14:paraId="2999DF63" w14:textId="00B73D0E" w:rsidR="009C7B04" w:rsidRPr="00565ED7" w:rsidRDefault="009C7B04" w:rsidP="009C7B04">
      <w:pPr>
        <w:pStyle w:val="a7"/>
        <w:autoSpaceDE w:val="0"/>
        <w:autoSpaceDN w:val="0"/>
        <w:adjustRightInd w:val="0"/>
        <w:spacing w:line="360" w:lineRule="auto"/>
        <w:ind w:leftChars="0" w:left="960"/>
        <w:jc w:val="both"/>
        <w:rPr>
          <w:rFonts w:ascii="Times New Roman" w:eastAsia="標楷體" w:hAnsi="Times New Roman" w:cs="Times New Roman"/>
          <w:kern w:val="0"/>
          <w:sz w:val="32"/>
          <w:szCs w:val="32"/>
        </w:rPr>
      </w:pPr>
      <w:r w:rsidRPr="00565ED7">
        <w:rPr>
          <w:rFonts w:ascii="Times New Roman" w:eastAsia="標楷體" w:hAnsi="Times New Roman" w:cs="Times New Roman" w:hint="eastAsia"/>
          <w:kern w:val="0"/>
          <w:sz w:val="32"/>
          <w:szCs w:val="32"/>
        </w:rPr>
        <w:t xml:space="preserve">The Ministry of Justice, Ministry of Foreign Affairs, </w:t>
      </w:r>
      <w:bookmarkStart w:id="4" w:name="OLE_LINK20"/>
      <w:r w:rsidRPr="00565ED7">
        <w:rPr>
          <w:rFonts w:ascii="Times New Roman" w:eastAsia="標楷體" w:hAnsi="Times New Roman" w:cs="Times New Roman" w:hint="eastAsia"/>
          <w:kern w:val="0"/>
          <w:sz w:val="32"/>
          <w:szCs w:val="32"/>
        </w:rPr>
        <w:t>Mainland Affairs Council of Executive Yuan</w:t>
      </w:r>
      <w:bookmarkEnd w:id="4"/>
      <w:r w:rsidRPr="00565ED7">
        <w:rPr>
          <w:rFonts w:ascii="Times New Roman" w:eastAsia="標楷體" w:hAnsi="Times New Roman" w:cs="Times New Roman" w:hint="eastAsia"/>
          <w:kern w:val="0"/>
          <w:sz w:val="32"/>
          <w:szCs w:val="32"/>
        </w:rPr>
        <w:t xml:space="preserve">, </w:t>
      </w:r>
      <w:r w:rsidRPr="00565ED7">
        <w:rPr>
          <w:rFonts w:ascii="Times New Roman" w:eastAsia="標楷體" w:hAnsi="Times New Roman" w:cs="Times New Roman"/>
          <w:kern w:val="0"/>
          <w:sz w:val="32"/>
          <w:szCs w:val="32"/>
        </w:rPr>
        <w:t>Criminal Investigation Police Office, National Police Agency</w:t>
      </w:r>
      <w:r w:rsidRPr="00565ED7">
        <w:rPr>
          <w:rFonts w:ascii="Times New Roman" w:eastAsia="標楷體" w:hAnsi="Times New Roman" w:cs="Times New Roman" w:hint="eastAsia"/>
          <w:kern w:val="0"/>
          <w:sz w:val="32"/>
          <w:szCs w:val="32"/>
        </w:rPr>
        <w:t xml:space="preserve"> of Ministry of I</w:t>
      </w:r>
      <w:r w:rsidRPr="00565ED7">
        <w:rPr>
          <w:rFonts w:ascii="Times New Roman" w:eastAsia="標楷體" w:hAnsi="Times New Roman" w:cs="Times New Roman"/>
          <w:kern w:val="0"/>
          <w:sz w:val="32"/>
          <w:szCs w:val="32"/>
        </w:rPr>
        <w:t>n</w:t>
      </w:r>
      <w:r w:rsidRPr="00565ED7">
        <w:rPr>
          <w:rFonts w:ascii="Times New Roman" w:eastAsia="標楷體" w:hAnsi="Times New Roman" w:cs="Times New Roman" w:hint="eastAsia"/>
          <w:kern w:val="0"/>
          <w:sz w:val="32"/>
          <w:szCs w:val="32"/>
        </w:rPr>
        <w:t xml:space="preserve">terior, Taiwan High Prosecutors Office and other agencies established the </w:t>
      </w:r>
      <w:r w:rsidRPr="00565ED7">
        <w:rPr>
          <w:rFonts w:ascii="Times New Roman" w:eastAsia="標楷體" w:hAnsi="Times New Roman" w:cs="Times New Roman"/>
          <w:kern w:val="0"/>
          <w:sz w:val="32"/>
          <w:szCs w:val="32"/>
        </w:rPr>
        <w:t>“</w:t>
      </w:r>
      <w:r w:rsidRPr="00565ED7">
        <w:rPr>
          <w:rFonts w:ascii="Times New Roman" w:eastAsia="標楷體" w:hAnsi="Times New Roman" w:cs="Times New Roman" w:hint="eastAsia"/>
          <w:kern w:val="0"/>
          <w:sz w:val="32"/>
          <w:szCs w:val="32"/>
        </w:rPr>
        <w:t xml:space="preserve">Interdepartmental </w:t>
      </w:r>
      <w:r w:rsidRPr="00565ED7">
        <w:rPr>
          <w:rFonts w:ascii="Times New Roman" w:eastAsia="標楷體" w:hAnsi="Times New Roman" w:cs="Times New Roman"/>
          <w:kern w:val="0"/>
          <w:sz w:val="32"/>
          <w:szCs w:val="32"/>
        </w:rPr>
        <w:t>Coordination</w:t>
      </w:r>
      <w:r w:rsidRPr="00565ED7">
        <w:rPr>
          <w:rFonts w:ascii="Times New Roman" w:eastAsia="標楷體" w:hAnsi="Times New Roman" w:cs="Times New Roman" w:hint="eastAsia"/>
          <w:kern w:val="0"/>
          <w:sz w:val="32"/>
          <w:szCs w:val="32"/>
        </w:rPr>
        <w:t xml:space="preserve"> Platform for </w:t>
      </w:r>
      <w:r w:rsidRPr="00565ED7">
        <w:rPr>
          <w:rFonts w:ascii="Times New Roman" w:eastAsia="標楷體" w:hAnsi="Times New Roman" w:cs="Times New Roman" w:hint="eastAsia"/>
          <w:kern w:val="0"/>
          <w:sz w:val="32"/>
          <w:szCs w:val="32"/>
        </w:rPr>
        <w:lastRenderedPageBreak/>
        <w:t xml:space="preserve">Processing </w:t>
      </w:r>
      <w:bookmarkStart w:id="5" w:name="OLE_LINK23"/>
      <w:r w:rsidRPr="00565ED7">
        <w:rPr>
          <w:rFonts w:ascii="Times New Roman" w:eastAsia="標楷體" w:hAnsi="Times New Roman" w:cs="Times New Roman" w:hint="eastAsia"/>
          <w:kern w:val="0"/>
          <w:sz w:val="32"/>
          <w:szCs w:val="32"/>
        </w:rPr>
        <w:t xml:space="preserve">Cross-Strait </w:t>
      </w:r>
      <w:bookmarkStart w:id="6" w:name="OLE_LINK22"/>
      <w:r w:rsidRPr="00565ED7">
        <w:rPr>
          <w:rFonts w:ascii="Times New Roman" w:eastAsia="標楷體" w:hAnsi="Times New Roman" w:cs="Times New Roman" w:hint="eastAsia"/>
          <w:kern w:val="0"/>
          <w:sz w:val="32"/>
          <w:szCs w:val="32"/>
        </w:rPr>
        <w:t>Telecommunication Fraud Cases in Other Countries</w:t>
      </w:r>
      <w:bookmarkEnd w:id="5"/>
      <w:bookmarkEnd w:id="6"/>
      <w:r w:rsidRPr="00565ED7">
        <w:rPr>
          <w:rFonts w:ascii="Times New Roman" w:eastAsia="標楷體" w:hAnsi="Times New Roman" w:cs="Times New Roman"/>
          <w:kern w:val="0"/>
          <w:sz w:val="32"/>
          <w:szCs w:val="32"/>
        </w:rPr>
        <w:t>”</w:t>
      </w:r>
      <w:r w:rsidRPr="00565ED7">
        <w:rPr>
          <w:rFonts w:ascii="Times New Roman" w:eastAsia="標楷體" w:hAnsi="Times New Roman" w:cs="Times New Roman" w:hint="eastAsia"/>
          <w:kern w:val="0"/>
          <w:sz w:val="32"/>
          <w:szCs w:val="32"/>
        </w:rPr>
        <w:t xml:space="preserve"> </w:t>
      </w:r>
      <w:r w:rsidRPr="00565ED7">
        <w:rPr>
          <w:rFonts w:ascii="Times New Roman" w:eastAsia="標楷體" w:hAnsi="Times New Roman" w:cs="Times New Roman"/>
          <w:kern w:val="0"/>
          <w:sz w:val="32"/>
          <w:szCs w:val="32"/>
        </w:rPr>
        <w:t>(</w:t>
      </w:r>
      <w:r w:rsidRPr="00565ED7">
        <w:rPr>
          <w:rFonts w:ascii="Times New Roman" w:eastAsia="標楷體" w:hAnsi="Times New Roman" w:cs="Times New Roman" w:hint="eastAsia"/>
          <w:kern w:val="0"/>
          <w:sz w:val="32"/>
          <w:szCs w:val="32"/>
        </w:rPr>
        <w:t>hereinafter referred to as the Interdepartmental C</w:t>
      </w:r>
      <w:r w:rsidRPr="00565ED7">
        <w:rPr>
          <w:rFonts w:ascii="Times New Roman" w:eastAsia="標楷體" w:hAnsi="Times New Roman" w:cs="Times New Roman"/>
          <w:kern w:val="0"/>
          <w:sz w:val="32"/>
          <w:szCs w:val="32"/>
        </w:rPr>
        <w:t>oordination</w:t>
      </w:r>
      <w:r w:rsidRPr="00565ED7">
        <w:rPr>
          <w:rFonts w:ascii="Times New Roman" w:eastAsia="標楷體" w:hAnsi="Times New Roman" w:cs="Times New Roman" w:hint="eastAsia"/>
          <w:kern w:val="0"/>
          <w:sz w:val="32"/>
          <w:szCs w:val="32"/>
        </w:rPr>
        <w:t xml:space="preserve"> Platform</w:t>
      </w:r>
      <w:r w:rsidRPr="00565ED7">
        <w:rPr>
          <w:rFonts w:ascii="Times New Roman" w:eastAsia="標楷體" w:hAnsi="Times New Roman" w:cs="Times New Roman"/>
          <w:kern w:val="0"/>
          <w:sz w:val="32"/>
          <w:szCs w:val="32"/>
        </w:rPr>
        <w:t>)”</w:t>
      </w:r>
      <w:r w:rsidRPr="00565ED7">
        <w:rPr>
          <w:rFonts w:ascii="Times New Roman" w:eastAsia="標楷體" w:hAnsi="Times New Roman" w:cs="Times New Roman" w:hint="eastAsia"/>
          <w:kern w:val="0"/>
          <w:sz w:val="32"/>
          <w:szCs w:val="32"/>
        </w:rPr>
        <w:t xml:space="preserve"> on June 3, 2016 to process Cross-Strait cross-border fraud cases. Mainland Affairs Council Minister and the Minister of Justice served as the co-chairman and conducted the first interdepartmental coordination platform meeting </w:t>
      </w:r>
      <w:r w:rsidRPr="00565ED7">
        <w:rPr>
          <w:rFonts w:ascii="Times New Roman" w:eastAsia="標楷體" w:hAnsi="Times New Roman" w:cs="Times New Roman"/>
          <w:kern w:val="0"/>
          <w:sz w:val="32"/>
          <w:szCs w:val="32"/>
        </w:rPr>
        <w:t xml:space="preserve">on the same day. </w:t>
      </w:r>
      <w:r w:rsidRPr="00565ED7">
        <w:rPr>
          <w:rFonts w:ascii="Times New Roman" w:eastAsia="標楷體" w:hAnsi="Times New Roman" w:cs="Times New Roman" w:hint="eastAsia"/>
          <w:kern w:val="0"/>
          <w:sz w:val="32"/>
          <w:szCs w:val="32"/>
        </w:rPr>
        <w:t xml:space="preserve">The platform has been convened for five meetings since the establishment, inviting the Judicial Yuan and MJIB to attend the meeting and discuss </w:t>
      </w:r>
      <w:r w:rsidRPr="00565ED7">
        <w:rPr>
          <w:rFonts w:ascii="Times New Roman" w:eastAsia="標楷體" w:hAnsi="Times New Roman" w:cs="Times New Roman"/>
          <w:kern w:val="0"/>
          <w:sz w:val="32"/>
          <w:szCs w:val="32"/>
        </w:rPr>
        <w:t>“</w:t>
      </w:r>
      <w:r w:rsidRPr="00565ED7">
        <w:rPr>
          <w:rFonts w:ascii="Times New Roman" w:eastAsia="標楷體" w:hAnsi="Times New Roman" w:cs="Times New Roman" w:hint="eastAsia"/>
          <w:kern w:val="0"/>
          <w:sz w:val="32"/>
          <w:szCs w:val="32"/>
        </w:rPr>
        <w:t xml:space="preserve">Strengthen Actions in Fight </w:t>
      </w:r>
      <w:proofErr w:type="gramStart"/>
      <w:r w:rsidRPr="00565ED7">
        <w:rPr>
          <w:rFonts w:ascii="Times New Roman" w:eastAsia="標楷體" w:hAnsi="Times New Roman" w:cs="Times New Roman" w:hint="eastAsia"/>
          <w:kern w:val="0"/>
          <w:sz w:val="32"/>
          <w:szCs w:val="32"/>
        </w:rPr>
        <w:t>Against</w:t>
      </w:r>
      <w:proofErr w:type="gramEnd"/>
      <w:r w:rsidRPr="00565ED7">
        <w:rPr>
          <w:rFonts w:ascii="Times New Roman" w:eastAsia="標楷體" w:hAnsi="Times New Roman" w:cs="Times New Roman" w:hint="eastAsia"/>
          <w:kern w:val="0"/>
          <w:sz w:val="32"/>
          <w:szCs w:val="32"/>
        </w:rPr>
        <w:t xml:space="preserve"> T</w:t>
      </w:r>
      <w:r w:rsidRPr="00565ED7">
        <w:rPr>
          <w:rFonts w:ascii="Times New Roman" w:eastAsia="標楷體" w:hAnsi="Times New Roman" w:cs="Times New Roman"/>
          <w:kern w:val="0"/>
          <w:sz w:val="32"/>
          <w:szCs w:val="32"/>
        </w:rPr>
        <w:t>e</w:t>
      </w:r>
      <w:r w:rsidRPr="00565ED7">
        <w:rPr>
          <w:rFonts w:ascii="Times New Roman" w:eastAsia="標楷體" w:hAnsi="Times New Roman" w:cs="Times New Roman" w:hint="eastAsia"/>
          <w:kern w:val="0"/>
          <w:sz w:val="32"/>
          <w:szCs w:val="32"/>
        </w:rPr>
        <w:t>lecommunication Fraud C</w:t>
      </w:r>
      <w:r w:rsidRPr="00565ED7">
        <w:rPr>
          <w:rFonts w:ascii="Times New Roman" w:eastAsia="標楷體" w:hAnsi="Times New Roman" w:cs="Times New Roman"/>
          <w:kern w:val="0"/>
          <w:sz w:val="32"/>
          <w:szCs w:val="32"/>
        </w:rPr>
        <w:t>a</w:t>
      </w:r>
      <w:r w:rsidRPr="00565ED7">
        <w:rPr>
          <w:rFonts w:ascii="Times New Roman" w:eastAsia="標楷體" w:hAnsi="Times New Roman" w:cs="Times New Roman" w:hint="eastAsia"/>
          <w:kern w:val="0"/>
          <w:sz w:val="32"/>
          <w:szCs w:val="32"/>
        </w:rPr>
        <w:t>se.</w:t>
      </w:r>
      <w:r w:rsidRPr="00565ED7">
        <w:rPr>
          <w:rFonts w:ascii="Times New Roman" w:eastAsia="標楷體" w:hAnsi="Times New Roman" w:cs="Times New Roman"/>
          <w:kern w:val="0"/>
          <w:sz w:val="32"/>
          <w:szCs w:val="32"/>
        </w:rPr>
        <w:t>”</w:t>
      </w:r>
      <w:r w:rsidRPr="00565ED7">
        <w:rPr>
          <w:rFonts w:ascii="Times New Roman" w:eastAsia="標楷體" w:hAnsi="Times New Roman" w:cs="Times New Roman" w:hint="eastAsia"/>
          <w:kern w:val="0"/>
          <w:sz w:val="32"/>
          <w:szCs w:val="32"/>
        </w:rPr>
        <w:t xml:space="preserve"> The meetings also reached resolution on the matters related to division of labor for each department while each department designs and promotes the execution. The specific outcome of the platform meetings is described below:</w:t>
      </w:r>
    </w:p>
    <w:p w14:paraId="10AE0201" w14:textId="637A1DEE" w:rsidR="009C7B04" w:rsidRPr="00565ED7" w:rsidRDefault="009C7B04" w:rsidP="009C7B04">
      <w:pPr>
        <w:pStyle w:val="a7"/>
        <w:numPr>
          <w:ilvl w:val="0"/>
          <w:numId w:val="16"/>
        </w:numPr>
        <w:autoSpaceDE w:val="0"/>
        <w:autoSpaceDN w:val="0"/>
        <w:adjustRightInd w:val="0"/>
        <w:spacing w:line="360" w:lineRule="auto"/>
        <w:ind w:leftChars="0"/>
        <w:jc w:val="both"/>
        <w:rPr>
          <w:rFonts w:ascii="Times New Roman" w:eastAsia="標楷體" w:hAnsi="Times New Roman" w:cs="Times New Roman"/>
          <w:kern w:val="0"/>
          <w:sz w:val="32"/>
          <w:szCs w:val="32"/>
        </w:rPr>
      </w:pPr>
      <w:r w:rsidRPr="00565ED7">
        <w:rPr>
          <w:rFonts w:ascii="Times New Roman" w:eastAsia="標楷體" w:hAnsi="Times New Roman" w:cs="Times New Roman" w:hint="eastAsia"/>
          <w:kern w:val="0"/>
          <w:sz w:val="32"/>
          <w:szCs w:val="32"/>
        </w:rPr>
        <w:t xml:space="preserve">The </w:t>
      </w:r>
      <w:r w:rsidRPr="00565ED7">
        <w:rPr>
          <w:rFonts w:ascii="Times New Roman" w:eastAsia="標楷體" w:hAnsi="Times New Roman" w:cs="Times New Roman"/>
          <w:kern w:val="0"/>
          <w:sz w:val="32"/>
          <w:szCs w:val="32"/>
        </w:rPr>
        <w:t>“</w:t>
      </w:r>
      <w:r w:rsidRPr="00565ED7">
        <w:rPr>
          <w:rFonts w:ascii="Times New Roman" w:eastAsia="標楷體" w:hAnsi="Times New Roman" w:cs="Times New Roman" w:hint="eastAsia"/>
          <w:kern w:val="0"/>
          <w:sz w:val="32"/>
          <w:szCs w:val="32"/>
        </w:rPr>
        <w:t xml:space="preserve">Mission-Based </w:t>
      </w:r>
      <w:r w:rsidRPr="00565ED7">
        <w:rPr>
          <w:rFonts w:ascii="Times New Roman" w:eastAsia="標楷體" w:hAnsi="Times New Roman" w:cs="Times New Roman"/>
          <w:kern w:val="0"/>
          <w:sz w:val="32"/>
          <w:szCs w:val="32"/>
        </w:rPr>
        <w:t>Police Liaison Officer”</w:t>
      </w:r>
      <w:r w:rsidRPr="00565ED7">
        <w:rPr>
          <w:rFonts w:ascii="Times New Roman" w:eastAsia="標楷體" w:hAnsi="Times New Roman" w:cs="Times New Roman" w:hint="eastAsia"/>
          <w:kern w:val="0"/>
          <w:sz w:val="32"/>
          <w:szCs w:val="32"/>
        </w:rPr>
        <w:t xml:space="preserve"> program is launched to promote frequent </w:t>
      </w:r>
      <w:r w:rsidRPr="00565ED7">
        <w:rPr>
          <w:rFonts w:ascii="Times New Roman" w:eastAsia="標楷體" w:hAnsi="Times New Roman" w:cs="Times New Roman"/>
          <w:kern w:val="0"/>
          <w:sz w:val="32"/>
          <w:szCs w:val="32"/>
        </w:rPr>
        <w:t>cooperation</w:t>
      </w:r>
      <w:r w:rsidRPr="00565ED7">
        <w:rPr>
          <w:rFonts w:ascii="Times New Roman" w:eastAsia="標楷體" w:hAnsi="Times New Roman" w:cs="Times New Roman" w:hint="eastAsia"/>
          <w:kern w:val="0"/>
          <w:sz w:val="32"/>
          <w:szCs w:val="32"/>
        </w:rPr>
        <w:t xml:space="preserve"> between Taiwan and the police in country of station and provide Taiwan</w:t>
      </w:r>
      <w:r w:rsidRPr="00565ED7">
        <w:rPr>
          <w:rFonts w:ascii="Times New Roman" w:eastAsia="標楷體" w:hAnsi="Times New Roman" w:cs="Times New Roman"/>
          <w:kern w:val="0"/>
          <w:sz w:val="32"/>
          <w:szCs w:val="32"/>
        </w:rPr>
        <w:t>’</w:t>
      </w:r>
      <w:r w:rsidRPr="00565ED7">
        <w:rPr>
          <w:rFonts w:ascii="Times New Roman" w:eastAsia="標楷體" w:hAnsi="Times New Roman" w:cs="Times New Roman" w:hint="eastAsia"/>
          <w:kern w:val="0"/>
          <w:sz w:val="32"/>
          <w:szCs w:val="32"/>
        </w:rPr>
        <w:t>s experience in fight against telecommunication frauds through overseas police cooperation.</w:t>
      </w:r>
    </w:p>
    <w:p w14:paraId="0249C794" w14:textId="321720D4" w:rsidR="009C7B04" w:rsidRPr="00565ED7" w:rsidRDefault="009C7B04" w:rsidP="009C7B04">
      <w:pPr>
        <w:pStyle w:val="a7"/>
        <w:numPr>
          <w:ilvl w:val="0"/>
          <w:numId w:val="16"/>
        </w:numPr>
        <w:autoSpaceDE w:val="0"/>
        <w:autoSpaceDN w:val="0"/>
        <w:adjustRightInd w:val="0"/>
        <w:spacing w:line="360" w:lineRule="auto"/>
        <w:ind w:leftChars="0"/>
        <w:jc w:val="both"/>
        <w:rPr>
          <w:rFonts w:ascii="Times New Roman" w:eastAsia="標楷體" w:hAnsi="Times New Roman" w:cs="Times New Roman"/>
          <w:b/>
          <w:kern w:val="0"/>
          <w:sz w:val="32"/>
          <w:szCs w:val="32"/>
        </w:rPr>
      </w:pPr>
      <w:r w:rsidRPr="00565ED7">
        <w:rPr>
          <w:rFonts w:ascii="Times New Roman" w:eastAsia="標楷體" w:hAnsi="Times New Roman" w:cs="Times New Roman" w:hint="eastAsia"/>
          <w:kern w:val="0"/>
          <w:sz w:val="32"/>
          <w:szCs w:val="32"/>
        </w:rPr>
        <w:t xml:space="preserve">The </w:t>
      </w:r>
      <w:r w:rsidRPr="00565ED7">
        <w:rPr>
          <w:rFonts w:ascii="Times New Roman" w:eastAsia="標楷體" w:hAnsi="Times New Roman" w:cs="Times New Roman"/>
          <w:kern w:val="0"/>
          <w:sz w:val="32"/>
          <w:szCs w:val="32"/>
        </w:rPr>
        <w:t>Ministry</w:t>
      </w:r>
      <w:r w:rsidRPr="00565ED7">
        <w:rPr>
          <w:rFonts w:ascii="Times New Roman" w:eastAsia="標楷體" w:hAnsi="Times New Roman" w:cs="Times New Roman" w:hint="eastAsia"/>
          <w:kern w:val="0"/>
          <w:sz w:val="32"/>
          <w:szCs w:val="32"/>
        </w:rPr>
        <w:t xml:space="preserve"> of Foreign Affairs has developed the reporting mechanism of </w:t>
      </w:r>
      <w:r w:rsidRPr="00565ED7">
        <w:rPr>
          <w:rFonts w:ascii="Times New Roman" w:eastAsia="標楷體" w:hAnsi="Times New Roman" w:cs="Times New Roman"/>
          <w:kern w:val="0"/>
          <w:sz w:val="32"/>
          <w:szCs w:val="32"/>
        </w:rPr>
        <w:t>“</w:t>
      </w:r>
      <w:r w:rsidRPr="00565ED7">
        <w:rPr>
          <w:rFonts w:ascii="Times New Roman" w:eastAsia="標楷體" w:hAnsi="Times New Roman" w:cs="Times New Roman" w:hint="eastAsia"/>
          <w:kern w:val="0"/>
          <w:sz w:val="32"/>
          <w:szCs w:val="32"/>
        </w:rPr>
        <w:t>Pre-warning, arrest and detention, and repatriation report on T</w:t>
      </w:r>
      <w:r w:rsidRPr="00565ED7">
        <w:rPr>
          <w:rFonts w:ascii="Times New Roman" w:eastAsia="標楷體" w:hAnsi="Times New Roman" w:cs="Times New Roman"/>
          <w:kern w:val="0"/>
          <w:sz w:val="32"/>
          <w:szCs w:val="32"/>
        </w:rPr>
        <w:t>a</w:t>
      </w:r>
      <w:r w:rsidRPr="00565ED7">
        <w:rPr>
          <w:rFonts w:ascii="Times New Roman" w:eastAsia="標楷體" w:hAnsi="Times New Roman" w:cs="Times New Roman" w:hint="eastAsia"/>
          <w:kern w:val="0"/>
          <w:sz w:val="32"/>
          <w:szCs w:val="32"/>
        </w:rPr>
        <w:t xml:space="preserve">iwan </w:t>
      </w:r>
      <w:r w:rsidRPr="00565ED7">
        <w:rPr>
          <w:rFonts w:ascii="Times New Roman" w:eastAsia="標楷體" w:hAnsi="Times New Roman" w:cs="Times New Roman"/>
          <w:kern w:val="0"/>
          <w:sz w:val="32"/>
          <w:szCs w:val="32"/>
        </w:rPr>
        <w:t>national</w:t>
      </w:r>
      <w:r w:rsidRPr="00565ED7">
        <w:rPr>
          <w:rFonts w:ascii="Times New Roman" w:eastAsia="標楷體" w:hAnsi="Times New Roman" w:cs="Times New Roman" w:hint="eastAsia"/>
          <w:kern w:val="0"/>
          <w:sz w:val="32"/>
          <w:szCs w:val="32"/>
        </w:rPr>
        <w:t xml:space="preserve"> engaged in cross-country (border) telecommunication </w:t>
      </w:r>
      <w:r w:rsidRPr="00565ED7">
        <w:rPr>
          <w:rFonts w:ascii="Times New Roman" w:eastAsia="標楷體" w:hAnsi="Times New Roman" w:cs="Times New Roman" w:hint="eastAsia"/>
          <w:kern w:val="0"/>
          <w:sz w:val="32"/>
          <w:szCs w:val="32"/>
        </w:rPr>
        <w:lastRenderedPageBreak/>
        <w:t>frauds overseas</w:t>
      </w:r>
      <w:r w:rsidRPr="00565ED7">
        <w:rPr>
          <w:rFonts w:ascii="Times New Roman" w:eastAsia="標楷體" w:hAnsi="Times New Roman" w:cs="Times New Roman"/>
          <w:kern w:val="0"/>
          <w:sz w:val="32"/>
          <w:szCs w:val="32"/>
        </w:rPr>
        <w:t>”</w:t>
      </w:r>
      <w:r w:rsidRPr="00565ED7">
        <w:rPr>
          <w:rFonts w:ascii="Times New Roman" w:eastAsia="標楷體" w:hAnsi="Times New Roman" w:cs="Times New Roman" w:hint="eastAsia"/>
          <w:kern w:val="0"/>
          <w:sz w:val="32"/>
          <w:szCs w:val="32"/>
        </w:rPr>
        <w:t xml:space="preserve"> in order to report intelligence in T</w:t>
      </w:r>
      <w:r w:rsidRPr="00565ED7">
        <w:rPr>
          <w:rFonts w:ascii="Times New Roman" w:eastAsia="標楷體" w:hAnsi="Times New Roman" w:cs="Times New Roman"/>
          <w:kern w:val="0"/>
          <w:sz w:val="32"/>
          <w:szCs w:val="32"/>
        </w:rPr>
        <w:t>a</w:t>
      </w:r>
      <w:r w:rsidRPr="00565ED7">
        <w:rPr>
          <w:rFonts w:ascii="Times New Roman" w:eastAsia="標楷體" w:hAnsi="Times New Roman" w:cs="Times New Roman" w:hint="eastAsia"/>
          <w:kern w:val="0"/>
          <w:sz w:val="32"/>
          <w:szCs w:val="32"/>
        </w:rPr>
        <w:t xml:space="preserve">iwan and abroad to the competent authorities immediately, while relevant departments and Taipei representative offices are required to comply with the procedures. This interdepartmental pre-warning reporting mechanism allows Taipei </w:t>
      </w:r>
      <w:r w:rsidRPr="00565ED7">
        <w:rPr>
          <w:rFonts w:ascii="Times New Roman" w:eastAsia="標楷體" w:hAnsi="Times New Roman" w:cs="Times New Roman"/>
          <w:kern w:val="0"/>
          <w:sz w:val="32"/>
          <w:szCs w:val="32"/>
        </w:rPr>
        <w:t>representative</w:t>
      </w:r>
      <w:r w:rsidRPr="00565ED7">
        <w:rPr>
          <w:rFonts w:ascii="Times New Roman" w:eastAsia="標楷體" w:hAnsi="Times New Roman" w:cs="Times New Roman" w:hint="eastAsia"/>
          <w:kern w:val="0"/>
          <w:sz w:val="32"/>
          <w:szCs w:val="32"/>
        </w:rPr>
        <w:t xml:space="preserve"> offices and the polices to cooperate in advance based on the prior exchange of pre-warning </w:t>
      </w:r>
      <w:r w:rsidRPr="00565ED7">
        <w:rPr>
          <w:rFonts w:ascii="Times New Roman" w:eastAsia="標楷體" w:hAnsi="Times New Roman" w:cs="Times New Roman"/>
          <w:kern w:val="0"/>
          <w:sz w:val="32"/>
          <w:szCs w:val="32"/>
        </w:rPr>
        <w:t>information</w:t>
      </w:r>
      <w:r w:rsidRPr="00565ED7">
        <w:rPr>
          <w:rFonts w:ascii="Times New Roman" w:eastAsia="標楷體" w:hAnsi="Times New Roman" w:cs="Times New Roman" w:hint="eastAsia"/>
          <w:kern w:val="0"/>
          <w:sz w:val="32"/>
          <w:szCs w:val="32"/>
        </w:rPr>
        <w:t xml:space="preserve"> on cross-border crimes, thereby preventing suspects of </w:t>
      </w:r>
      <w:r w:rsidRPr="00565ED7">
        <w:rPr>
          <w:rFonts w:ascii="Times New Roman" w:eastAsia="標楷體" w:hAnsi="Times New Roman" w:cs="Times New Roman"/>
          <w:kern w:val="0"/>
          <w:sz w:val="32"/>
          <w:szCs w:val="32"/>
        </w:rPr>
        <w:t>telecommunication</w:t>
      </w:r>
      <w:r w:rsidRPr="00565ED7">
        <w:rPr>
          <w:rFonts w:ascii="Times New Roman" w:eastAsia="標楷體" w:hAnsi="Times New Roman" w:cs="Times New Roman" w:hint="eastAsia"/>
          <w:kern w:val="0"/>
          <w:sz w:val="32"/>
          <w:szCs w:val="32"/>
        </w:rPr>
        <w:t xml:space="preserve"> frauds to search for crime premises worldwide.</w:t>
      </w:r>
    </w:p>
    <w:p w14:paraId="3C5325E7" w14:textId="12092841" w:rsidR="009C7B04" w:rsidRPr="00565ED7" w:rsidRDefault="009C7B04" w:rsidP="009C7B04">
      <w:pPr>
        <w:pStyle w:val="a7"/>
        <w:numPr>
          <w:ilvl w:val="0"/>
          <w:numId w:val="16"/>
        </w:numPr>
        <w:autoSpaceDE w:val="0"/>
        <w:autoSpaceDN w:val="0"/>
        <w:adjustRightInd w:val="0"/>
        <w:spacing w:line="360" w:lineRule="auto"/>
        <w:ind w:leftChars="0"/>
        <w:jc w:val="both"/>
        <w:rPr>
          <w:rFonts w:ascii="Times New Roman" w:eastAsia="標楷體" w:hAnsi="Times New Roman" w:cs="Times New Roman"/>
          <w:b/>
          <w:kern w:val="0"/>
          <w:sz w:val="32"/>
          <w:szCs w:val="32"/>
        </w:rPr>
      </w:pPr>
      <w:r w:rsidRPr="00565ED7">
        <w:rPr>
          <w:rFonts w:ascii="Times New Roman" w:eastAsia="標楷體" w:hAnsi="Times New Roman" w:cs="Times New Roman" w:hint="eastAsia"/>
          <w:kern w:val="0"/>
          <w:sz w:val="32"/>
          <w:szCs w:val="32"/>
        </w:rPr>
        <w:t xml:space="preserve">Apart from attending organizations, the National Communications Commission (NCC) and Financial Supervisory Commission (FSC) also took part and explained about the control actions for prepaid cards issued by telecommunication industries and the </w:t>
      </w:r>
      <w:proofErr w:type="spellStart"/>
      <w:r w:rsidRPr="00565ED7">
        <w:rPr>
          <w:rFonts w:ascii="Times New Roman" w:eastAsia="標楷體" w:hAnsi="Times New Roman" w:cs="Times New Roman" w:hint="eastAsia"/>
          <w:kern w:val="0"/>
          <w:sz w:val="32"/>
          <w:szCs w:val="32"/>
        </w:rPr>
        <w:t>unionpay</w:t>
      </w:r>
      <w:proofErr w:type="spellEnd"/>
      <w:r w:rsidRPr="00565ED7">
        <w:rPr>
          <w:rFonts w:ascii="Times New Roman" w:eastAsia="標楷體" w:hAnsi="Times New Roman" w:cs="Times New Roman" w:hint="eastAsia"/>
          <w:kern w:val="0"/>
          <w:sz w:val="32"/>
          <w:szCs w:val="32"/>
        </w:rPr>
        <w:t xml:space="preserve"> cards frequently used in fraud, in attempt to jointly analyze the approach of solution. The abuse of such cards by the criminal organizations is expected to reduce without affecting the rights and interests of the </w:t>
      </w:r>
      <w:r w:rsidRPr="00565ED7">
        <w:rPr>
          <w:rFonts w:ascii="Times New Roman" w:eastAsia="標楷體" w:hAnsi="Times New Roman" w:cs="Times New Roman"/>
          <w:kern w:val="0"/>
          <w:sz w:val="32"/>
          <w:szCs w:val="32"/>
        </w:rPr>
        <w:t>public</w:t>
      </w:r>
      <w:r w:rsidRPr="00565ED7">
        <w:rPr>
          <w:rFonts w:ascii="Times New Roman" w:eastAsia="標楷體" w:hAnsi="Times New Roman" w:cs="Times New Roman" w:hint="eastAsia"/>
          <w:kern w:val="0"/>
          <w:sz w:val="32"/>
          <w:szCs w:val="32"/>
        </w:rPr>
        <w:t>.</w:t>
      </w:r>
    </w:p>
    <w:p w14:paraId="0CB92CE9" w14:textId="3F6611B1" w:rsidR="009C7B04" w:rsidRPr="00565ED7" w:rsidRDefault="009C7B04" w:rsidP="009C7B04">
      <w:pPr>
        <w:pStyle w:val="a7"/>
        <w:numPr>
          <w:ilvl w:val="0"/>
          <w:numId w:val="15"/>
        </w:numPr>
        <w:autoSpaceDE w:val="0"/>
        <w:autoSpaceDN w:val="0"/>
        <w:adjustRightInd w:val="0"/>
        <w:spacing w:line="360" w:lineRule="auto"/>
        <w:ind w:leftChars="0"/>
        <w:jc w:val="both"/>
        <w:rPr>
          <w:rFonts w:ascii="Times New Roman" w:eastAsia="標楷體" w:hAnsi="Times New Roman" w:cs="Times New Roman"/>
          <w:b/>
          <w:kern w:val="0"/>
          <w:sz w:val="32"/>
          <w:szCs w:val="32"/>
        </w:rPr>
      </w:pPr>
      <w:r w:rsidRPr="00565ED7">
        <w:rPr>
          <w:rFonts w:ascii="Times New Roman" w:eastAsia="標楷體" w:hAnsi="Times New Roman" w:cs="Times New Roman" w:hint="eastAsia"/>
          <w:b/>
          <w:kern w:val="0"/>
          <w:sz w:val="32"/>
          <w:szCs w:val="32"/>
        </w:rPr>
        <w:t xml:space="preserve">Establish </w:t>
      </w:r>
      <w:r w:rsidRPr="00565ED7">
        <w:rPr>
          <w:rFonts w:ascii="Times New Roman" w:eastAsia="標楷體" w:hAnsi="Times New Roman" w:cs="Times New Roman"/>
          <w:b/>
          <w:kern w:val="0"/>
          <w:sz w:val="32"/>
          <w:szCs w:val="32"/>
        </w:rPr>
        <w:t>“</w:t>
      </w:r>
      <w:r w:rsidRPr="00565ED7">
        <w:rPr>
          <w:rFonts w:ascii="Times New Roman" w:eastAsia="標楷體" w:hAnsi="Times New Roman" w:cs="Times New Roman" w:hint="eastAsia"/>
          <w:b/>
          <w:kern w:val="0"/>
          <w:sz w:val="32"/>
          <w:szCs w:val="32"/>
        </w:rPr>
        <w:t xml:space="preserve">Cross-Border Telecom Fraud </w:t>
      </w:r>
      <w:r w:rsidRPr="00565ED7">
        <w:rPr>
          <w:rFonts w:ascii="Times New Roman" w:eastAsia="標楷體" w:hAnsi="Times New Roman" w:cs="Times New Roman"/>
          <w:b/>
          <w:kern w:val="0"/>
          <w:sz w:val="32"/>
          <w:szCs w:val="32"/>
        </w:rPr>
        <w:t>and</w:t>
      </w:r>
      <w:r w:rsidRPr="00565ED7">
        <w:rPr>
          <w:rFonts w:ascii="Times New Roman" w:eastAsia="標楷體" w:hAnsi="Times New Roman" w:cs="Times New Roman" w:hint="eastAsia"/>
          <w:b/>
          <w:kern w:val="0"/>
          <w:sz w:val="32"/>
          <w:szCs w:val="32"/>
        </w:rPr>
        <w:t xml:space="preserve"> Asset Recovery Platform</w:t>
      </w:r>
      <w:r w:rsidRPr="00565ED7">
        <w:rPr>
          <w:rFonts w:ascii="Times New Roman" w:eastAsia="標楷體" w:hAnsi="Times New Roman" w:cs="Times New Roman"/>
          <w:b/>
          <w:kern w:val="0"/>
          <w:sz w:val="32"/>
          <w:szCs w:val="32"/>
        </w:rPr>
        <w:t>”</w:t>
      </w:r>
    </w:p>
    <w:p w14:paraId="49C17D68" w14:textId="016C4707" w:rsidR="009C7B04" w:rsidRPr="00565ED7" w:rsidRDefault="009C7B04" w:rsidP="009C7B04">
      <w:pPr>
        <w:pStyle w:val="a7"/>
        <w:autoSpaceDE w:val="0"/>
        <w:autoSpaceDN w:val="0"/>
        <w:adjustRightInd w:val="0"/>
        <w:spacing w:line="360" w:lineRule="auto"/>
        <w:ind w:leftChars="0" w:left="960"/>
        <w:jc w:val="both"/>
        <w:rPr>
          <w:rFonts w:ascii="Times New Roman" w:eastAsia="標楷體" w:hAnsi="Times New Roman" w:cs="Times New Roman"/>
          <w:b/>
          <w:kern w:val="0"/>
          <w:sz w:val="32"/>
          <w:szCs w:val="32"/>
        </w:rPr>
      </w:pPr>
      <w:r w:rsidRPr="00565ED7">
        <w:rPr>
          <w:rFonts w:ascii="Times New Roman" w:eastAsia="標楷體" w:hAnsi="Times New Roman" w:cs="Times New Roman" w:hint="eastAsia"/>
          <w:kern w:val="0"/>
          <w:sz w:val="32"/>
          <w:szCs w:val="32"/>
        </w:rPr>
        <w:t>The local court prosecutors</w:t>
      </w:r>
      <w:r w:rsidRPr="00565ED7">
        <w:rPr>
          <w:rFonts w:ascii="Times New Roman" w:eastAsia="標楷體" w:hAnsi="Times New Roman" w:cs="Times New Roman"/>
          <w:kern w:val="0"/>
          <w:sz w:val="32"/>
          <w:szCs w:val="32"/>
        </w:rPr>
        <w:t>’</w:t>
      </w:r>
      <w:r w:rsidRPr="00565ED7">
        <w:rPr>
          <w:rFonts w:ascii="Times New Roman" w:eastAsia="標楷體" w:hAnsi="Times New Roman" w:cs="Times New Roman" w:hint="eastAsia"/>
          <w:kern w:val="0"/>
          <w:sz w:val="32"/>
          <w:szCs w:val="32"/>
        </w:rPr>
        <w:t xml:space="preserve"> office (hereinafter referred to as Prosecutors Office) under the supervision of Taiwan High Prosecutors Office (hereinafter </w:t>
      </w:r>
      <w:r w:rsidRPr="00565ED7">
        <w:rPr>
          <w:rFonts w:ascii="Times New Roman" w:eastAsia="標楷體" w:hAnsi="Times New Roman" w:cs="Times New Roman"/>
          <w:kern w:val="0"/>
          <w:sz w:val="32"/>
          <w:szCs w:val="32"/>
        </w:rPr>
        <w:t>referred</w:t>
      </w:r>
      <w:r w:rsidRPr="00565ED7">
        <w:rPr>
          <w:rFonts w:ascii="Times New Roman" w:eastAsia="標楷體" w:hAnsi="Times New Roman" w:cs="Times New Roman" w:hint="eastAsia"/>
          <w:kern w:val="0"/>
          <w:sz w:val="32"/>
          <w:szCs w:val="32"/>
        </w:rPr>
        <w:t xml:space="preserve"> to as Taiwan High </w:t>
      </w:r>
      <w:r w:rsidRPr="00565ED7">
        <w:rPr>
          <w:rFonts w:ascii="Times New Roman" w:eastAsia="標楷體" w:hAnsi="Times New Roman" w:cs="Times New Roman" w:hint="eastAsia"/>
          <w:kern w:val="0"/>
          <w:sz w:val="32"/>
          <w:szCs w:val="32"/>
        </w:rPr>
        <w:lastRenderedPageBreak/>
        <w:t xml:space="preserve">Prosecutors) is charge of the investigation on cross-border telecommunication fraud cases.  The </w:t>
      </w:r>
      <w:r w:rsidRPr="00565ED7">
        <w:rPr>
          <w:rFonts w:ascii="Times New Roman" w:eastAsia="標楷體" w:hAnsi="Times New Roman" w:cs="Times New Roman"/>
          <w:kern w:val="0"/>
          <w:sz w:val="32"/>
          <w:szCs w:val="32"/>
        </w:rPr>
        <w:t>prosecutors’</w:t>
      </w:r>
      <w:r w:rsidRPr="00565ED7">
        <w:rPr>
          <w:rFonts w:ascii="Times New Roman" w:eastAsia="標楷體" w:hAnsi="Times New Roman" w:cs="Times New Roman" w:hint="eastAsia"/>
          <w:kern w:val="0"/>
          <w:sz w:val="32"/>
          <w:szCs w:val="32"/>
        </w:rPr>
        <w:t xml:space="preserve"> office commands the Ministry of Justice Investigation Bureau or the Criminal Investigation Police Office of Ministry of the Interior to lead the investigation. To effectively black cross-border telecommunication fraud acts and recover the assets, Taiwan High Prosecutors established the </w:t>
      </w:r>
      <w:r w:rsidRPr="00565ED7">
        <w:rPr>
          <w:rFonts w:ascii="Times New Roman" w:eastAsia="標楷體" w:hAnsi="Times New Roman" w:cs="Times New Roman"/>
          <w:kern w:val="0"/>
          <w:sz w:val="32"/>
          <w:szCs w:val="32"/>
        </w:rPr>
        <w:t>“</w:t>
      </w:r>
      <w:r w:rsidRPr="00565ED7">
        <w:rPr>
          <w:rFonts w:ascii="Times New Roman" w:eastAsia="標楷體" w:hAnsi="Times New Roman" w:cs="Times New Roman" w:hint="eastAsia"/>
          <w:kern w:val="0"/>
          <w:sz w:val="32"/>
          <w:szCs w:val="32"/>
        </w:rPr>
        <w:t>Cross-Border Telecommunication Fraud and Asset Recovery Platform</w:t>
      </w:r>
      <w:r w:rsidRPr="00565ED7">
        <w:rPr>
          <w:rFonts w:ascii="Times New Roman" w:eastAsia="標楷體" w:hAnsi="Times New Roman" w:cs="Times New Roman"/>
          <w:kern w:val="0"/>
          <w:sz w:val="32"/>
          <w:szCs w:val="32"/>
        </w:rPr>
        <w:t>”</w:t>
      </w:r>
      <w:r w:rsidRPr="00565ED7">
        <w:rPr>
          <w:rFonts w:ascii="Times New Roman" w:eastAsia="標楷體" w:hAnsi="Times New Roman" w:cs="Times New Roman" w:hint="eastAsia"/>
          <w:kern w:val="0"/>
          <w:sz w:val="32"/>
          <w:szCs w:val="32"/>
        </w:rPr>
        <w:t xml:space="preserve"> on April 28, 2016 with </w:t>
      </w:r>
      <w:r w:rsidRPr="00565ED7">
        <w:rPr>
          <w:rFonts w:ascii="Times New Roman" w:eastAsia="標楷體" w:hAnsi="Times New Roman" w:cs="Times New Roman"/>
          <w:kern w:val="0"/>
          <w:sz w:val="32"/>
          <w:szCs w:val="32"/>
        </w:rPr>
        <w:t>responsibility</w:t>
      </w:r>
      <w:r w:rsidRPr="00565ED7">
        <w:rPr>
          <w:rFonts w:ascii="Times New Roman" w:eastAsia="標楷體" w:hAnsi="Times New Roman" w:cs="Times New Roman" w:hint="eastAsia"/>
          <w:kern w:val="0"/>
          <w:sz w:val="32"/>
          <w:szCs w:val="32"/>
        </w:rPr>
        <w:t xml:space="preserve"> in the </w:t>
      </w:r>
      <w:r w:rsidRPr="00565ED7">
        <w:rPr>
          <w:rFonts w:ascii="Times New Roman" w:eastAsia="標楷體" w:hAnsi="Times New Roman" w:cs="Times New Roman"/>
          <w:kern w:val="0"/>
          <w:sz w:val="32"/>
          <w:szCs w:val="32"/>
        </w:rPr>
        <w:t>supervision</w:t>
      </w:r>
      <w:r w:rsidRPr="00565ED7">
        <w:rPr>
          <w:rFonts w:ascii="Times New Roman" w:eastAsia="標楷體" w:hAnsi="Times New Roman" w:cs="Times New Roman" w:hint="eastAsia"/>
          <w:kern w:val="0"/>
          <w:sz w:val="32"/>
          <w:szCs w:val="32"/>
        </w:rPr>
        <w:t xml:space="preserve"> of local prosecutors</w:t>
      </w:r>
      <w:r w:rsidRPr="00565ED7">
        <w:rPr>
          <w:rFonts w:ascii="Times New Roman" w:eastAsia="標楷體" w:hAnsi="Times New Roman" w:cs="Times New Roman"/>
          <w:kern w:val="0"/>
          <w:sz w:val="32"/>
          <w:szCs w:val="32"/>
        </w:rPr>
        <w:t>’</w:t>
      </w:r>
      <w:r w:rsidRPr="00565ED7">
        <w:rPr>
          <w:rFonts w:ascii="Times New Roman" w:eastAsia="標楷體" w:hAnsi="Times New Roman" w:cs="Times New Roman" w:hint="eastAsia"/>
          <w:kern w:val="0"/>
          <w:sz w:val="32"/>
          <w:szCs w:val="32"/>
        </w:rPr>
        <w:t xml:space="preserve"> offices and integration of the investigation powers from the prosecutors, police and investigation bureau. The platform coordinates public and private sectors in the assistance of investigation and asset </w:t>
      </w:r>
      <w:r w:rsidRPr="00565ED7">
        <w:rPr>
          <w:rFonts w:ascii="Times New Roman" w:eastAsia="標楷體" w:hAnsi="Times New Roman" w:cs="Times New Roman"/>
          <w:kern w:val="0"/>
          <w:sz w:val="32"/>
          <w:szCs w:val="32"/>
        </w:rPr>
        <w:t>recovery</w:t>
      </w:r>
      <w:r w:rsidRPr="00565ED7">
        <w:rPr>
          <w:rFonts w:ascii="Times New Roman" w:eastAsia="標楷體" w:hAnsi="Times New Roman" w:cs="Times New Roman" w:hint="eastAsia"/>
          <w:kern w:val="0"/>
          <w:sz w:val="32"/>
          <w:szCs w:val="32"/>
        </w:rPr>
        <w:t xml:space="preserve"> in order to </w:t>
      </w:r>
      <w:r w:rsidRPr="00565ED7">
        <w:rPr>
          <w:rFonts w:ascii="Times New Roman" w:eastAsia="標楷體" w:hAnsi="Times New Roman" w:cs="Times New Roman"/>
          <w:kern w:val="0"/>
          <w:sz w:val="32"/>
          <w:szCs w:val="32"/>
        </w:rPr>
        <w:t>thoroughly</w:t>
      </w:r>
      <w:r w:rsidRPr="00565ED7">
        <w:rPr>
          <w:rFonts w:ascii="Times New Roman" w:eastAsia="標楷體" w:hAnsi="Times New Roman" w:cs="Times New Roman" w:hint="eastAsia"/>
          <w:kern w:val="0"/>
          <w:sz w:val="32"/>
          <w:szCs w:val="32"/>
        </w:rPr>
        <w:t xml:space="preserve"> fight against such type of crimes. The platform was established under the supervision of Taiwan High Prosecutors for the </w:t>
      </w:r>
      <w:r w:rsidRPr="00565ED7">
        <w:rPr>
          <w:rFonts w:ascii="Times New Roman" w:eastAsia="標楷體" w:hAnsi="Times New Roman" w:cs="Times New Roman"/>
          <w:kern w:val="0"/>
          <w:sz w:val="32"/>
          <w:szCs w:val="32"/>
        </w:rPr>
        <w:t>criminal</w:t>
      </w:r>
      <w:r w:rsidRPr="00565ED7">
        <w:rPr>
          <w:rFonts w:ascii="Times New Roman" w:eastAsia="標楷體" w:hAnsi="Times New Roman" w:cs="Times New Roman" w:hint="eastAsia"/>
          <w:kern w:val="0"/>
          <w:sz w:val="32"/>
          <w:szCs w:val="32"/>
        </w:rPr>
        <w:t xml:space="preserve"> investigation department to thoroughly combat against the fraud and </w:t>
      </w:r>
      <w:r w:rsidRPr="00565ED7">
        <w:rPr>
          <w:rFonts w:ascii="Times New Roman" w:eastAsia="標楷體" w:hAnsi="Times New Roman" w:cs="Times New Roman"/>
          <w:kern w:val="0"/>
          <w:sz w:val="32"/>
          <w:szCs w:val="32"/>
        </w:rPr>
        <w:t>recover assets.</w:t>
      </w:r>
    </w:p>
    <w:p w14:paraId="757A7C58" w14:textId="1D0C7490" w:rsidR="009C7B04" w:rsidRPr="00565ED7" w:rsidRDefault="009C7B04" w:rsidP="009C7B04">
      <w:pPr>
        <w:pStyle w:val="a7"/>
        <w:numPr>
          <w:ilvl w:val="0"/>
          <w:numId w:val="2"/>
        </w:numPr>
        <w:autoSpaceDE w:val="0"/>
        <w:autoSpaceDN w:val="0"/>
        <w:adjustRightInd w:val="0"/>
        <w:spacing w:line="360" w:lineRule="auto"/>
        <w:ind w:leftChars="0"/>
        <w:jc w:val="both"/>
        <w:rPr>
          <w:rFonts w:ascii="Times New Roman" w:eastAsia="標楷體" w:hAnsi="Times New Roman" w:cs="Times New Roman"/>
          <w:b/>
          <w:kern w:val="0"/>
          <w:sz w:val="32"/>
          <w:szCs w:val="32"/>
        </w:rPr>
      </w:pPr>
      <w:r w:rsidRPr="00565ED7">
        <w:rPr>
          <w:rFonts w:ascii="Times New Roman" w:eastAsia="標楷體" w:hAnsi="Times New Roman" w:cs="Times New Roman" w:hint="eastAsia"/>
          <w:b/>
          <w:kern w:val="0"/>
          <w:sz w:val="32"/>
          <w:szCs w:val="32"/>
        </w:rPr>
        <w:t>Take Actions in Promoting Amendment and Improvement of R</w:t>
      </w:r>
      <w:r w:rsidRPr="00565ED7">
        <w:rPr>
          <w:rFonts w:ascii="Times New Roman" w:eastAsia="標楷體" w:hAnsi="Times New Roman" w:cs="Times New Roman"/>
          <w:b/>
          <w:kern w:val="0"/>
          <w:sz w:val="32"/>
          <w:szCs w:val="32"/>
        </w:rPr>
        <w:t>e</w:t>
      </w:r>
      <w:r w:rsidRPr="00565ED7">
        <w:rPr>
          <w:rFonts w:ascii="Times New Roman" w:eastAsia="標楷體" w:hAnsi="Times New Roman" w:cs="Times New Roman" w:hint="eastAsia"/>
          <w:b/>
          <w:kern w:val="0"/>
          <w:sz w:val="32"/>
          <w:szCs w:val="32"/>
        </w:rPr>
        <w:t>levant L</w:t>
      </w:r>
      <w:r w:rsidRPr="00565ED7">
        <w:rPr>
          <w:rFonts w:ascii="Times New Roman" w:eastAsia="標楷體" w:hAnsi="Times New Roman" w:cs="Times New Roman"/>
          <w:b/>
          <w:kern w:val="0"/>
          <w:sz w:val="32"/>
          <w:szCs w:val="32"/>
        </w:rPr>
        <w:t>a</w:t>
      </w:r>
      <w:r w:rsidRPr="00565ED7">
        <w:rPr>
          <w:rFonts w:ascii="Times New Roman" w:eastAsia="標楷體" w:hAnsi="Times New Roman" w:cs="Times New Roman" w:hint="eastAsia"/>
          <w:b/>
          <w:kern w:val="0"/>
          <w:sz w:val="32"/>
          <w:szCs w:val="32"/>
        </w:rPr>
        <w:t>ws and R</w:t>
      </w:r>
      <w:r w:rsidRPr="00565ED7">
        <w:rPr>
          <w:rFonts w:ascii="Times New Roman" w:eastAsia="標楷體" w:hAnsi="Times New Roman" w:cs="Times New Roman"/>
          <w:b/>
          <w:kern w:val="0"/>
          <w:sz w:val="32"/>
          <w:szCs w:val="32"/>
        </w:rPr>
        <w:t>e</w:t>
      </w:r>
      <w:r w:rsidRPr="00565ED7">
        <w:rPr>
          <w:rFonts w:ascii="Times New Roman" w:eastAsia="標楷體" w:hAnsi="Times New Roman" w:cs="Times New Roman" w:hint="eastAsia"/>
          <w:b/>
          <w:kern w:val="0"/>
          <w:sz w:val="32"/>
          <w:szCs w:val="32"/>
        </w:rPr>
        <w:t>gulations</w:t>
      </w:r>
    </w:p>
    <w:p w14:paraId="01E0747C" w14:textId="3C9BF9D5" w:rsidR="009C7B04" w:rsidRPr="00565ED7" w:rsidRDefault="009C7B04" w:rsidP="009C7B04">
      <w:pPr>
        <w:pStyle w:val="a7"/>
        <w:numPr>
          <w:ilvl w:val="0"/>
          <w:numId w:val="17"/>
        </w:numPr>
        <w:autoSpaceDE w:val="0"/>
        <w:autoSpaceDN w:val="0"/>
        <w:adjustRightInd w:val="0"/>
        <w:spacing w:line="360" w:lineRule="auto"/>
        <w:ind w:leftChars="0"/>
        <w:jc w:val="both"/>
        <w:rPr>
          <w:rFonts w:ascii="Times New Roman" w:eastAsia="標楷體" w:hAnsi="Times New Roman" w:cs="Times New Roman"/>
          <w:b/>
          <w:kern w:val="0"/>
          <w:sz w:val="32"/>
          <w:szCs w:val="32"/>
        </w:rPr>
      </w:pPr>
      <w:r w:rsidRPr="00565ED7">
        <w:rPr>
          <w:rFonts w:ascii="Times New Roman" w:eastAsia="標楷體" w:hAnsi="Times New Roman" w:cs="Times New Roman" w:hint="eastAsia"/>
          <w:b/>
          <w:kern w:val="0"/>
          <w:sz w:val="32"/>
          <w:szCs w:val="32"/>
        </w:rPr>
        <w:t>Add Aggravated fraud offense to Criminal Code</w:t>
      </w:r>
    </w:p>
    <w:p w14:paraId="182E205B" w14:textId="6D1EB7C7" w:rsidR="009C7B04" w:rsidRPr="00565ED7" w:rsidRDefault="009C7B04" w:rsidP="009C7B04">
      <w:pPr>
        <w:pStyle w:val="a7"/>
        <w:autoSpaceDE w:val="0"/>
        <w:autoSpaceDN w:val="0"/>
        <w:adjustRightInd w:val="0"/>
        <w:spacing w:line="360" w:lineRule="auto"/>
        <w:ind w:leftChars="0" w:left="960"/>
        <w:jc w:val="both"/>
        <w:rPr>
          <w:rFonts w:ascii="Times New Roman" w:eastAsia="標楷體" w:hAnsi="Times New Roman" w:cs="Times New Roman"/>
          <w:b/>
          <w:kern w:val="0"/>
          <w:sz w:val="32"/>
          <w:szCs w:val="32"/>
        </w:rPr>
      </w:pPr>
      <w:r w:rsidRPr="00565ED7">
        <w:rPr>
          <w:rFonts w:ascii="Times New Roman" w:eastAsia="標楷體" w:hAnsi="Times New Roman" w:cs="Times New Roman" w:hint="eastAsia"/>
          <w:kern w:val="0"/>
          <w:sz w:val="32"/>
          <w:szCs w:val="32"/>
        </w:rPr>
        <w:t xml:space="preserve">Taking into consideration of the independent punishment </w:t>
      </w:r>
      <w:r w:rsidRPr="00565ED7">
        <w:rPr>
          <w:rFonts w:ascii="Times New Roman" w:eastAsia="標楷體" w:hAnsi="Times New Roman" w:cs="Times New Roman"/>
          <w:kern w:val="0"/>
          <w:sz w:val="32"/>
          <w:szCs w:val="32"/>
        </w:rPr>
        <w:t>regulation</w:t>
      </w:r>
      <w:r w:rsidRPr="00565ED7">
        <w:rPr>
          <w:rFonts w:ascii="Times New Roman" w:eastAsia="標楷體" w:hAnsi="Times New Roman" w:cs="Times New Roman" w:hint="eastAsia"/>
          <w:kern w:val="0"/>
          <w:sz w:val="32"/>
          <w:szCs w:val="32"/>
        </w:rPr>
        <w:t xml:space="preserve"> governing the fraud crime of specific patterns under foreign legislation, Taiwan has promulgated the addition of aggravated </w:t>
      </w:r>
      <w:r w:rsidRPr="00565ED7">
        <w:rPr>
          <w:rFonts w:ascii="Times New Roman" w:eastAsia="標楷體" w:hAnsi="Times New Roman" w:cs="Times New Roman"/>
          <w:kern w:val="0"/>
          <w:sz w:val="32"/>
          <w:szCs w:val="32"/>
        </w:rPr>
        <w:t>fraud</w:t>
      </w:r>
      <w:r w:rsidRPr="00565ED7">
        <w:rPr>
          <w:rFonts w:ascii="Times New Roman" w:eastAsia="標楷體" w:hAnsi="Times New Roman" w:cs="Times New Roman" w:hint="eastAsia"/>
          <w:kern w:val="0"/>
          <w:sz w:val="32"/>
          <w:szCs w:val="32"/>
        </w:rPr>
        <w:t xml:space="preserve"> offense under Article 339-4 on June 18, 2014, </w:t>
      </w:r>
      <w:r w:rsidRPr="00565ED7">
        <w:rPr>
          <w:rFonts w:ascii="Times New Roman" w:eastAsia="標楷體" w:hAnsi="Times New Roman" w:cs="Times New Roman" w:hint="eastAsia"/>
          <w:kern w:val="0"/>
          <w:sz w:val="32"/>
          <w:szCs w:val="32"/>
        </w:rPr>
        <w:lastRenderedPageBreak/>
        <w:t xml:space="preserve">where the three patterns of </w:t>
      </w:r>
      <w:r w:rsidRPr="00565ED7">
        <w:rPr>
          <w:rFonts w:ascii="Times New Roman" w:eastAsia="標楷體" w:hAnsi="Times New Roman" w:cs="Times New Roman"/>
          <w:kern w:val="0"/>
          <w:sz w:val="32"/>
          <w:szCs w:val="32"/>
        </w:rPr>
        <w:t>“fraud offense committed in the name of a government agency or public official without authorization</w:t>
      </w:r>
      <w:r w:rsidRPr="00565ED7">
        <w:rPr>
          <w:rFonts w:ascii="Times New Roman" w:eastAsia="標楷體" w:hAnsi="Times New Roman" w:cs="Times New Roman" w:hint="eastAsia"/>
          <w:kern w:val="0"/>
          <w:sz w:val="32"/>
          <w:szCs w:val="32"/>
        </w:rPr>
        <w:t>,</w:t>
      </w:r>
      <w:r w:rsidRPr="00565ED7">
        <w:rPr>
          <w:rFonts w:ascii="Times New Roman" w:eastAsia="標楷體" w:hAnsi="Times New Roman" w:cs="Times New Roman"/>
          <w:kern w:val="0"/>
          <w:sz w:val="32"/>
          <w:szCs w:val="32"/>
        </w:rPr>
        <w:t>”</w:t>
      </w:r>
      <w:r w:rsidRPr="00565ED7">
        <w:rPr>
          <w:rFonts w:ascii="Times New Roman" w:eastAsia="標楷體" w:hAnsi="Times New Roman" w:cs="Times New Roman" w:hint="eastAsia"/>
          <w:kern w:val="0"/>
          <w:sz w:val="32"/>
          <w:szCs w:val="32"/>
        </w:rPr>
        <w:t xml:space="preserve"> </w:t>
      </w:r>
      <w:r w:rsidRPr="00565ED7">
        <w:rPr>
          <w:rFonts w:ascii="Times New Roman" w:eastAsia="標楷體" w:hAnsi="Times New Roman" w:cs="Times New Roman"/>
          <w:kern w:val="0"/>
          <w:sz w:val="32"/>
          <w:szCs w:val="32"/>
        </w:rPr>
        <w:t>“carried out by three or more people”</w:t>
      </w:r>
      <w:r w:rsidRPr="00565ED7">
        <w:rPr>
          <w:rFonts w:ascii="Times New Roman" w:eastAsia="標楷體" w:hAnsi="Times New Roman" w:cs="Times New Roman" w:hint="eastAsia"/>
          <w:kern w:val="0"/>
          <w:sz w:val="32"/>
          <w:szCs w:val="32"/>
        </w:rPr>
        <w:t xml:space="preserve"> and </w:t>
      </w:r>
      <w:r w:rsidRPr="00565ED7">
        <w:rPr>
          <w:rFonts w:ascii="Times New Roman" w:eastAsia="標楷體" w:hAnsi="Times New Roman" w:cs="Times New Roman"/>
          <w:kern w:val="0"/>
          <w:sz w:val="32"/>
          <w:szCs w:val="32"/>
        </w:rPr>
        <w:t>“carried out by dissemination of false information to the general public through television, electronic communication, the Internet or other media”</w:t>
      </w:r>
      <w:r w:rsidRPr="00565ED7">
        <w:rPr>
          <w:rFonts w:ascii="Times New Roman" w:eastAsia="標楷體" w:hAnsi="Times New Roman" w:cs="Times New Roman" w:hint="eastAsia"/>
          <w:kern w:val="0"/>
          <w:sz w:val="32"/>
          <w:szCs w:val="32"/>
        </w:rPr>
        <w:t xml:space="preserve"> were added to the </w:t>
      </w:r>
      <w:r w:rsidRPr="00565ED7">
        <w:rPr>
          <w:rFonts w:ascii="Times New Roman" w:eastAsia="標楷體" w:hAnsi="Times New Roman" w:cs="Times New Roman"/>
          <w:kern w:val="0"/>
          <w:sz w:val="32"/>
          <w:szCs w:val="32"/>
        </w:rPr>
        <w:t>aggravating</w:t>
      </w:r>
      <w:r w:rsidRPr="00565ED7">
        <w:rPr>
          <w:rFonts w:ascii="Times New Roman" w:eastAsia="標楷體" w:hAnsi="Times New Roman" w:cs="Times New Roman" w:hint="eastAsia"/>
          <w:kern w:val="0"/>
          <w:sz w:val="32"/>
          <w:szCs w:val="32"/>
        </w:rPr>
        <w:t xml:space="preserve"> conditions. The legal sentencing of this crime will receive at least one year and up to seven years </w:t>
      </w:r>
      <w:r w:rsidRPr="00565ED7">
        <w:rPr>
          <w:rFonts w:ascii="Times New Roman" w:eastAsia="標楷體" w:hAnsi="Times New Roman" w:cs="Times New Roman"/>
          <w:kern w:val="0"/>
          <w:sz w:val="32"/>
          <w:szCs w:val="32"/>
        </w:rPr>
        <w:t>imprisonment</w:t>
      </w:r>
      <w:r w:rsidRPr="00565ED7">
        <w:rPr>
          <w:rFonts w:ascii="Times New Roman" w:eastAsia="標楷體" w:hAnsi="Times New Roman" w:cs="Times New Roman" w:hint="eastAsia"/>
          <w:kern w:val="0"/>
          <w:sz w:val="32"/>
          <w:szCs w:val="32"/>
        </w:rPr>
        <w:t xml:space="preserve">, taking consideration of the </w:t>
      </w:r>
      <w:r w:rsidRPr="00565ED7">
        <w:rPr>
          <w:rFonts w:ascii="Times New Roman" w:eastAsia="標楷體" w:hAnsi="Times New Roman" w:cs="Times New Roman"/>
          <w:kern w:val="0"/>
          <w:sz w:val="32"/>
          <w:szCs w:val="32"/>
        </w:rPr>
        <w:t>maliciousness</w:t>
      </w:r>
      <w:r w:rsidRPr="00565ED7">
        <w:rPr>
          <w:rFonts w:ascii="Times New Roman" w:eastAsia="標楷體" w:hAnsi="Times New Roman" w:cs="Times New Roman" w:hint="eastAsia"/>
          <w:kern w:val="0"/>
          <w:sz w:val="32"/>
          <w:szCs w:val="32"/>
        </w:rPr>
        <w:t xml:space="preserve"> of such special fraud behavior, its social impact and the crime equity in Criminal Code. The sentencing is may be fined up to NTD1 million and </w:t>
      </w:r>
      <w:r w:rsidRPr="00565ED7">
        <w:rPr>
          <w:rFonts w:ascii="Times New Roman" w:eastAsia="標楷體" w:hAnsi="Times New Roman" w:cs="Times New Roman"/>
          <w:kern w:val="0"/>
          <w:sz w:val="32"/>
          <w:szCs w:val="32"/>
        </w:rPr>
        <w:t>unaccomplished</w:t>
      </w:r>
      <w:r w:rsidRPr="00565ED7">
        <w:rPr>
          <w:rFonts w:ascii="Times New Roman" w:eastAsia="標楷體" w:hAnsi="Times New Roman" w:cs="Times New Roman" w:hint="eastAsia"/>
          <w:kern w:val="0"/>
          <w:sz w:val="32"/>
          <w:szCs w:val="32"/>
        </w:rPr>
        <w:t xml:space="preserve"> offense will be punished.</w:t>
      </w:r>
    </w:p>
    <w:p w14:paraId="36122393" w14:textId="30CCE9AC" w:rsidR="009C7B04" w:rsidRPr="00565ED7" w:rsidRDefault="009C7B04" w:rsidP="009C7B04">
      <w:pPr>
        <w:pStyle w:val="a7"/>
        <w:numPr>
          <w:ilvl w:val="0"/>
          <w:numId w:val="17"/>
        </w:numPr>
        <w:autoSpaceDE w:val="0"/>
        <w:autoSpaceDN w:val="0"/>
        <w:adjustRightInd w:val="0"/>
        <w:spacing w:line="360" w:lineRule="auto"/>
        <w:ind w:leftChars="0"/>
        <w:jc w:val="both"/>
        <w:rPr>
          <w:rFonts w:ascii="Times New Roman" w:eastAsia="標楷體" w:hAnsi="Times New Roman" w:cs="Times New Roman"/>
          <w:b/>
          <w:kern w:val="0"/>
          <w:sz w:val="32"/>
          <w:szCs w:val="32"/>
        </w:rPr>
      </w:pPr>
      <w:r w:rsidRPr="00565ED7">
        <w:rPr>
          <w:rFonts w:ascii="Times New Roman" w:eastAsia="標楷體" w:hAnsi="Times New Roman" w:cs="Times New Roman" w:hint="eastAsia"/>
          <w:b/>
          <w:kern w:val="0"/>
          <w:sz w:val="32"/>
          <w:szCs w:val="32"/>
        </w:rPr>
        <w:t xml:space="preserve">Take Actions in Promoting </w:t>
      </w:r>
      <w:r w:rsidRPr="00565ED7">
        <w:rPr>
          <w:rFonts w:ascii="Times New Roman" w:eastAsia="標楷體" w:hAnsi="Times New Roman" w:cs="Times New Roman"/>
          <w:b/>
          <w:kern w:val="0"/>
          <w:sz w:val="32"/>
          <w:szCs w:val="32"/>
        </w:rPr>
        <w:t>Amendments</w:t>
      </w:r>
      <w:r w:rsidRPr="00565ED7">
        <w:rPr>
          <w:rFonts w:ascii="Times New Roman" w:eastAsia="標楷體" w:hAnsi="Times New Roman" w:cs="Times New Roman" w:hint="eastAsia"/>
          <w:b/>
          <w:kern w:val="0"/>
          <w:sz w:val="32"/>
          <w:szCs w:val="32"/>
        </w:rPr>
        <w:t xml:space="preserve"> to the Money Laundering Control Act:</w:t>
      </w:r>
    </w:p>
    <w:p w14:paraId="215F4EA2" w14:textId="69B5E5F5" w:rsidR="009C7B04" w:rsidRPr="00565ED7" w:rsidRDefault="009C7B04" w:rsidP="009C7B04">
      <w:pPr>
        <w:pStyle w:val="a7"/>
        <w:autoSpaceDE w:val="0"/>
        <w:autoSpaceDN w:val="0"/>
        <w:adjustRightInd w:val="0"/>
        <w:spacing w:line="360" w:lineRule="auto"/>
        <w:ind w:leftChars="0" w:left="960"/>
        <w:jc w:val="both"/>
        <w:rPr>
          <w:rFonts w:ascii="Times New Roman" w:eastAsia="標楷體" w:hAnsi="Times New Roman" w:cs="Times New Roman"/>
          <w:b/>
          <w:kern w:val="0"/>
          <w:sz w:val="32"/>
          <w:szCs w:val="32"/>
        </w:rPr>
      </w:pPr>
      <w:r w:rsidRPr="00565ED7">
        <w:rPr>
          <w:rFonts w:ascii="Times New Roman" w:eastAsia="標楷體" w:hAnsi="Times New Roman" w:cs="Times New Roman" w:hint="eastAsia"/>
          <w:kern w:val="0"/>
          <w:sz w:val="32"/>
          <w:szCs w:val="32"/>
        </w:rPr>
        <w:t xml:space="preserve">To improve the laws and regulations governing </w:t>
      </w:r>
      <w:r w:rsidRPr="00565ED7">
        <w:rPr>
          <w:rFonts w:ascii="Times New Roman" w:eastAsia="標楷體" w:hAnsi="Times New Roman" w:cs="Times New Roman"/>
          <w:kern w:val="0"/>
          <w:sz w:val="32"/>
          <w:szCs w:val="32"/>
        </w:rPr>
        <w:t>the</w:t>
      </w:r>
      <w:r w:rsidRPr="00565ED7">
        <w:rPr>
          <w:rFonts w:ascii="Times New Roman" w:eastAsia="標楷體" w:hAnsi="Times New Roman" w:cs="Times New Roman" w:hint="eastAsia"/>
          <w:kern w:val="0"/>
          <w:sz w:val="32"/>
          <w:szCs w:val="32"/>
        </w:rPr>
        <w:t xml:space="preserve"> investigation and trial on telecommunication fraud and </w:t>
      </w:r>
      <w:r w:rsidRPr="00565ED7">
        <w:rPr>
          <w:rFonts w:ascii="Times New Roman" w:eastAsia="標楷體" w:hAnsi="Times New Roman" w:cs="Times New Roman"/>
          <w:kern w:val="0"/>
          <w:sz w:val="32"/>
          <w:szCs w:val="32"/>
        </w:rPr>
        <w:t>thoroughly</w:t>
      </w:r>
      <w:r w:rsidRPr="00565ED7">
        <w:rPr>
          <w:rFonts w:ascii="Times New Roman" w:eastAsia="標楷體" w:hAnsi="Times New Roman" w:cs="Times New Roman" w:hint="eastAsia"/>
          <w:kern w:val="0"/>
          <w:sz w:val="32"/>
          <w:szCs w:val="32"/>
        </w:rPr>
        <w:t xml:space="preserve"> and effectively deprive the illegal proceeds from the fraud organizations, Ministry of Justice takes actions in promoting</w:t>
      </w:r>
      <w:r w:rsidRPr="00565ED7">
        <w:rPr>
          <w:rFonts w:ascii="Times New Roman" w:eastAsia="標楷體" w:hAnsi="Times New Roman" w:cs="Times New Roman"/>
          <w:kern w:val="0"/>
          <w:sz w:val="32"/>
          <w:szCs w:val="32"/>
        </w:rPr>
        <w:t xml:space="preserve"> </w:t>
      </w:r>
      <w:r w:rsidRPr="00565ED7">
        <w:rPr>
          <w:rFonts w:ascii="Times New Roman" w:eastAsia="標楷體" w:hAnsi="Times New Roman" w:cs="Times New Roman" w:hint="eastAsia"/>
          <w:kern w:val="0"/>
          <w:sz w:val="32"/>
          <w:szCs w:val="32"/>
        </w:rPr>
        <w:t xml:space="preserve">the amendments to the </w:t>
      </w:r>
      <w:r w:rsidRPr="00565ED7">
        <w:rPr>
          <w:rFonts w:ascii="Times New Roman" w:eastAsia="標楷體" w:hAnsi="Times New Roman" w:cs="Times New Roman"/>
          <w:kern w:val="0"/>
          <w:sz w:val="32"/>
          <w:szCs w:val="32"/>
        </w:rPr>
        <w:t>Money Laundering Control Act</w:t>
      </w:r>
      <w:r w:rsidRPr="00565ED7">
        <w:rPr>
          <w:rFonts w:ascii="Times New Roman" w:eastAsia="標楷體" w:hAnsi="Times New Roman" w:cs="Times New Roman" w:hint="eastAsia"/>
          <w:kern w:val="0"/>
          <w:sz w:val="32"/>
          <w:szCs w:val="32"/>
        </w:rPr>
        <w:t xml:space="preserve"> and has promulgated on December 28, 2016 for implementation on June 28, 2017. </w:t>
      </w:r>
      <w:r w:rsidRPr="00565ED7">
        <w:rPr>
          <w:rFonts w:ascii="Times New Roman" w:eastAsia="標楷體" w:hAnsi="Times New Roman" w:cs="Times New Roman"/>
          <w:kern w:val="0"/>
          <w:sz w:val="32"/>
          <w:szCs w:val="32"/>
        </w:rPr>
        <w:t xml:space="preserve"> </w:t>
      </w:r>
      <w:r w:rsidRPr="00565ED7">
        <w:rPr>
          <w:rFonts w:ascii="Times New Roman" w:eastAsia="標楷體" w:hAnsi="Times New Roman" w:cs="Times New Roman" w:hint="eastAsia"/>
          <w:kern w:val="0"/>
          <w:sz w:val="32"/>
          <w:szCs w:val="32"/>
        </w:rPr>
        <w:t xml:space="preserve">Prior </w:t>
      </w:r>
      <w:r w:rsidRPr="00565ED7">
        <w:rPr>
          <w:rFonts w:ascii="Times New Roman" w:eastAsia="標楷體" w:hAnsi="Times New Roman" w:cs="Times New Roman"/>
          <w:kern w:val="0"/>
          <w:sz w:val="32"/>
          <w:szCs w:val="32"/>
        </w:rPr>
        <w:t>to the</w:t>
      </w:r>
      <w:r w:rsidRPr="00565ED7">
        <w:rPr>
          <w:rFonts w:ascii="Times New Roman" w:eastAsia="標楷體" w:hAnsi="Times New Roman" w:cs="Times New Roman" w:hint="eastAsia"/>
          <w:kern w:val="0"/>
          <w:sz w:val="32"/>
          <w:szCs w:val="32"/>
        </w:rPr>
        <w:t xml:space="preserve"> amendment to </w:t>
      </w:r>
      <w:r w:rsidRPr="00565ED7">
        <w:rPr>
          <w:rFonts w:ascii="Times New Roman" w:eastAsia="標楷體" w:hAnsi="Times New Roman" w:cs="Times New Roman"/>
          <w:kern w:val="0"/>
          <w:sz w:val="32"/>
          <w:szCs w:val="32"/>
        </w:rPr>
        <w:t>Money Laundering Control Act</w:t>
      </w:r>
      <w:r w:rsidRPr="00565ED7">
        <w:rPr>
          <w:rFonts w:ascii="Times New Roman" w:eastAsia="標楷體" w:hAnsi="Times New Roman" w:cs="Times New Roman" w:hint="eastAsia"/>
          <w:kern w:val="0"/>
          <w:sz w:val="32"/>
          <w:szCs w:val="32"/>
        </w:rPr>
        <w:t xml:space="preserve">, </w:t>
      </w:r>
      <w:r w:rsidRPr="00565ED7">
        <w:rPr>
          <w:rFonts w:ascii="Times New Roman" w:eastAsia="標楷體" w:hAnsi="Times New Roman" w:cs="Times New Roman"/>
          <w:kern w:val="0"/>
          <w:sz w:val="32"/>
          <w:szCs w:val="32"/>
        </w:rPr>
        <w:t>the</w:t>
      </w:r>
      <w:r w:rsidRPr="00565ED7">
        <w:rPr>
          <w:rFonts w:ascii="Times New Roman" w:eastAsia="標楷體" w:hAnsi="Times New Roman" w:cs="Times New Roman" w:hint="eastAsia"/>
          <w:kern w:val="0"/>
          <w:sz w:val="32"/>
          <w:szCs w:val="32"/>
        </w:rPr>
        <w:t xml:space="preserve"> indictment for the driver shall be applied with the provisions of fraud crime in Article 339 of Criminal Code. Nonetheless the victims are often </w:t>
      </w:r>
      <w:r w:rsidRPr="00565ED7">
        <w:rPr>
          <w:rFonts w:ascii="Times New Roman" w:eastAsia="標楷體" w:hAnsi="Times New Roman" w:cs="Times New Roman" w:hint="eastAsia"/>
          <w:kern w:val="0"/>
          <w:sz w:val="32"/>
          <w:szCs w:val="32"/>
        </w:rPr>
        <w:lastRenderedPageBreak/>
        <w:t xml:space="preserve">unidentified or the lack of relevant evidence could add difficulty in the indictment. Hence, the drive clause was added to Article 15 of </w:t>
      </w:r>
      <w:r w:rsidRPr="00565ED7">
        <w:rPr>
          <w:rFonts w:ascii="Times New Roman" w:eastAsia="標楷體" w:hAnsi="Times New Roman" w:cs="Times New Roman"/>
          <w:kern w:val="0"/>
          <w:sz w:val="32"/>
          <w:szCs w:val="32"/>
        </w:rPr>
        <w:t>Money Laundering Control Act</w:t>
      </w:r>
      <w:r w:rsidRPr="00565ED7">
        <w:rPr>
          <w:rFonts w:ascii="Times New Roman" w:eastAsia="標楷體" w:hAnsi="Times New Roman" w:cs="Times New Roman" w:hint="eastAsia"/>
          <w:kern w:val="0"/>
          <w:sz w:val="32"/>
          <w:szCs w:val="32"/>
        </w:rPr>
        <w:t xml:space="preserve">, which is expected to curb the criminal acts of frequent withdrawing of money by the drivers of fraud organizations in practice. As for the confiscation, the clause regarding confiscation under paragraph 2 of Article 18 of the Act is expanded so that frequent or organized money laundering crime shall be confiscated in the presence of sufficient facts that support the suspect has obtained </w:t>
      </w:r>
      <w:r w:rsidRPr="00565ED7">
        <w:rPr>
          <w:rFonts w:ascii="Times New Roman" w:eastAsia="標楷體" w:hAnsi="Times New Roman" w:cs="Times New Roman"/>
          <w:kern w:val="0"/>
          <w:sz w:val="32"/>
          <w:szCs w:val="32"/>
        </w:rPr>
        <w:t>disposable</w:t>
      </w:r>
      <w:r w:rsidRPr="00565ED7">
        <w:rPr>
          <w:rFonts w:ascii="Times New Roman" w:eastAsia="標楷體" w:hAnsi="Times New Roman" w:cs="Times New Roman" w:hint="eastAsia"/>
          <w:kern w:val="0"/>
          <w:sz w:val="32"/>
          <w:szCs w:val="32"/>
        </w:rPr>
        <w:t xml:space="preserve"> property or proceeds on property from other illegal acts. Additionally the threshold for specific crime prescribed in Article 3 with the least sentencing of 5 years </w:t>
      </w:r>
      <w:r w:rsidRPr="00565ED7">
        <w:rPr>
          <w:rFonts w:ascii="Times New Roman" w:eastAsia="標楷體" w:hAnsi="Times New Roman" w:cs="Times New Roman"/>
          <w:kern w:val="0"/>
          <w:sz w:val="32"/>
          <w:szCs w:val="32"/>
        </w:rPr>
        <w:t>imprisonment</w:t>
      </w:r>
      <w:r w:rsidRPr="00565ED7">
        <w:rPr>
          <w:rFonts w:ascii="Times New Roman" w:eastAsia="標楷體" w:hAnsi="Times New Roman" w:cs="Times New Roman" w:hint="eastAsia"/>
          <w:kern w:val="0"/>
          <w:sz w:val="32"/>
          <w:szCs w:val="32"/>
        </w:rPr>
        <w:t xml:space="preserve"> to least sentencing of 6 months imprisonment, with the listing of relevant titles of crimes to expand the scope of </w:t>
      </w:r>
      <w:r w:rsidRPr="00565ED7">
        <w:rPr>
          <w:rFonts w:ascii="Times New Roman" w:eastAsia="標楷體" w:hAnsi="Times New Roman" w:cs="Times New Roman"/>
          <w:kern w:val="0"/>
          <w:sz w:val="32"/>
          <w:szCs w:val="32"/>
        </w:rPr>
        <w:t>predicate offences</w:t>
      </w:r>
      <w:r w:rsidRPr="00565ED7">
        <w:rPr>
          <w:rFonts w:ascii="Times New Roman" w:eastAsia="標楷體" w:hAnsi="Times New Roman" w:cs="Times New Roman" w:hint="eastAsia"/>
          <w:kern w:val="0"/>
          <w:sz w:val="32"/>
          <w:szCs w:val="32"/>
        </w:rPr>
        <w:t xml:space="preserve"> for money </w:t>
      </w:r>
      <w:r w:rsidRPr="00565ED7">
        <w:rPr>
          <w:rFonts w:ascii="Times New Roman" w:eastAsia="標楷體" w:hAnsi="Times New Roman" w:cs="Times New Roman"/>
          <w:kern w:val="0"/>
          <w:sz w:val="32"/>
          <w:szCs w:val="32"/>
        </w:rPr>
        <w:t>laundering</w:t>
      </w:r>
      <w:r w:rsidRPr="00565ED7">
        <w:rPr>
          <w:rFonts w:ascii="Times New Roman" w:eastAsia="標楷體" w:hAnsi="Times New Roman" w:cs="Times New Roman" w:hint="eastAsia"/>
          <w:kern w:val="0"/>
          <w:sz w:val="32"/>
          <w:szCs w:val="32"/>
        </w:rPr>
        <w:t xml:space="preserve"> with inclusion of Article 339, 339-3 and 339-4 of Criminal Code.</w:t>
      </w:r>
    </w:p>
    <w:p w14:paraId="402D3537" w14:textId="33DF5EF6" w:rsidR="009C7B04" w:rsidRPr="00565ED7" w:rsidRDefault="009C7B04" w:rsidP="009C7B04">
      <w:pPr>
        <w:pStyle w:val="a7"/>
        <w:numPr>
          <w:ilvl w:val="0"/>
          <w:numId w:val="17"/>
        </w:numPr>
        <w:autoSpaceDE w:val="0"/>
        <w:autoSpaceDN w:val="0"/>
        <w:adjustRightInd w:val="0"/>
        <w:spacing w:line="360" w:lineRule="auto"/>
        <w:ind w:leftChars="0"/>
        <w:jc w:val="both"/>
        <w:rPr>
          <w:rFonts w:ascii="Times New Roman" w:eastAsia="標楷體" w:hAnsi="Times New Roman" w:cs="Times New Roman"/>
          <w:b/>
          <w:kern w:val="0"/>
          <w:sz w:val="32"/>
          <w:szCs w:val="32"/>
        </w:rPr>
      </w:pPr>
      <w:r w:rsidRPr="00565ED7">
        <w:rPr>
          <w:rFonts w:ascii="Times New Roman" w:eastAsia="標楷體" w:hAnsi="Times New Roman" w:cs="Times New Roman" w:hint="eastAsia"/>
          <w:b/>
          <w:kern w:val="0"/>
          <w:sz w:val="32"/>
          <w:szCs w:val="32"/>
        </w:rPr>
        <w:t xml:space="preserve">Amend </w:t>
      </w:r>
      <w:r w:rsidRPr="00565ED7">
        <w:rPr>
          <w:rFonts w:ascii="Times New Roman" w:eastAsia="標楷體" w:hAnsi="Times New Roman" w:cs="Times New Roman"/>
          <w:b/>
          <w:kern w:val="0"/>
          <w:sz w:val="32"/>
          <w:szCs w:val="32"/>
        </w:rPr>
        <w:t>Organized Crime Prevention Act</w:t>
      </w:r>
      <w:r w:rsidRPr="00565ED7">
        <w:rPr>
          <w:rFonts w:ascii="Times New Roman" w:eastAsia="標楷體" w:hAnsi="Times New Roman" w:cs="Times New Roman" w:hint="eastAsia"/>
          <w:b/>
          <w:kern w:val="0"/>
          <w:sz w:val="32"/>
          <w:szCs w:val="32"/>
        </w:rPr>
        <w:t xml:space="preserve"> and Restructure and Re-define the Structure of Organized Crime:</w:t>
      </w:r>
    </w:p>
    <w:p w14:paraId="21C76F6B" w14:textId="39A82A0C" w:rsidR="009C7B04" w:rsidRPr="00565ED7" w:rsidRDefault="009C7B04" w:rsidP="009C7B04">
      <w:pPr>
        <w:pStyle w:val="a7"/>
        <w:autoSpaceDE w:val="0"/>
        <w:autoSpaceDN w:val="0"/>
        <w:adjustRightInd w:val="0"/>
        <w:spacing w:line="360" w:lineRule="auto"/>
        <w:ind w:leftChars="0" w:left="960"/>
        <w:jc w:val="both"/>
        <w:rPr>
          <w:rFonts w:ascii="Times New Roman" w:eastAsia="標楷體" w:hAnsi="Times New Roman" w:cs="Times New Roman"/>
          <w:b/>
          <w:kern w:val="0"/>
          <w:sz w:val="32"/>
          <w:szCs w:val="32"/>
        </w:rPr>
      </w:pPr>
      <w:r w:rsidRPr="00565ED7">
        <w:rPr>
          <w:rFonts w:ascii="Times New Roman" w:eastAsia="標楷體" w:hAnsi="Times New Roman" w:cs="Times New Roman" w:hint="eastAsia"/>
          <w:kern w:val="0"/>
          <w:sz w:val="32"/>
          <w:szCs w:val="32"/>
        </w:rPr>
        <w:t xml:space="preserve">To effectively fight against organized crime, </w:t>
      </w:r>
      <w:r w:rsidRPr="00565ED7">
        <w:rPr>
          <w:rFonts w:ascii="Times New Roman" w:eastAsia="標楷體" w:hAnsi="Times New Roman" w:cs="Times New Roman"/>
          <w:kern w:val="0"/>
          <w:sz w:val="32"/>
          <w:szCs w:val="32"/>
        </w:rPr>
        <w:t>particularly</w:t>
      </w:r>
      <w:r w:rsidRPr="00565ED7">
        <w:rPr>
          <w:rFonts w:ascii="Times New Roman" w:eastAsia="標楷體" w:hAnsi="Times New Roman" w:cs="Times New Roman" w:hint="eastAsia"/>
          <w:kern w:val="0"/>
          <w:sz w:val="32"/>
          <w:szCs w:val="32"/>
        </w:rPr>
        <w:t xml:space="preserve"> the cubing of cross-border telecommunication fraud crimes in the protection of national life, property and security, thereby specifically implement judicial justice, the Ministry of Justice takes action in the </w:t>
      </w:r>
      <w:r w:rsidRPr="00565ED7">
        <w:rPr>
          <w:rFonts w:ascii="Times New Roman" w:eastAsia="標楷體" w:hAnsi="Times New Roman" w:cs="Times New Roman"/>
          <w:kern w:val="0"/>
          <w:sz w:val="32"/>
          <w:szCs w:val="32"/>
        </w:rPr>
        <w:t>promotion</w:t>
      </w:r>
      <w:r w:rsidRPr="00565ED7">
        <w:rPr>
          <w:rFonts w:ascii="Times New Roman" w:eastAsia="標楷體" w:hAnsi="Times New Roman" w:cs="Times New Roman" w:hint="eastAsia"/>
          <w:kern w:val="0"/>
          <w:sz w:val="32"/>
          <w:szCs w:val="32"/>
        </w:rPr>
        <w:t xml:space="preserve"> of amendment to the draft of </w:t>
      </w:r>
      <w:r w:rsidRPr="00565ED7">
        <w:rPr>
          <w:rFonts w:ascii="Times New Roman" w:eastAsia="標楷體" w:hAnsi="Times New Roman" w:cs="Times New Roman"/>
          <w:kern w:val="0"/>
          <w:sz w:val="32"/>
          <w:szCs w:val="32"/>
        </w:rPr>
        <w:lastRenderedPageBreak/>
        <w:t>Organized Crime Prevention Act</w:t>
      </w:r>
      <w:r w:rsidRPr="00565ED7">
        <w:rPr>
          <w:rFonts w:ascii="Times New Roman" w:eastAsia="標楷體" w:hAnsi="Times New Roman" w:cs="Times New Roman" w:hint="eastAsia"/>
          <w:kern w:val="0"/>
          <w:sz w:val="32"/>
          <w:szCs w:val="32"/>
        </w:rPr>
        <w:t xml:space="preserve">, which passed the </w:t>
      </w:r>
      <w:r w:rsidRPr="00565ED7">
        <w:rPr>
          <w:rFonts w:ascii="Times New Roman" w:eastAsia="標楷體" w:hAnsi="Times New Roman" w:cs="Times New Roman"/>
          <w:kern w:val="0"/>
          <w:sz w:val="32"/>
          <w:szCs w:val="32"/>
        </w:rPr>
        <w:t>three</w:t>
      </w:r>
      <w:r w:rsidRPr="00565ED7">
        <w:rPr>
          <w:rFonts w:ascii="Times New Roman" w:eastAsia="標楷體" w:hAnsi="Times New Roman" w:cs="Times New Roman" w:hint="eastAsia"/>
          <w:kern w:val="0"/>
          <w:sz w:val="32"/>
          <w:szCs w:val="32"/>
        </w:rPr>
        <w:t xml:space="preserve"> readings by the Legislative Yuan on March 31, 2016 and was promulgated by the President on April 19 of the same year for implementation. The draft opened up a new page of Taiwan</w:t>
      </w:r>
      <w:r w:rsidRPr="00565ED7">
        <w:rPr>
          <w:rFonts w:ascii="Times New Roman" w:eastAsia="標楷體" w:hAnsi="Times New Roman" w:cs="Times New Roman"/>
          <w:kern w:val="0"/>
          <w:sz w:val="32"/>
          <w:szCs w:val="32"/>
        </w:rPr>
        <w:t>’</w:t>
      </w:r>
      <w:r w:rsidRPr="00565ED7">
        <w:rPr>
          <w:rFonts w:ascii="Times New Roman" w:eastAsia="標楷體" w:hAnsi="Times New Roman" w:cs="Times New Roman" w:hint="eastAsia"/>
          <w:kern w:val="0"/>
          <w:sz w:val="32"/>
          <w:szCs w:val="32"/>
        </w:rPr>
        <w:t xml:space="preserve">s history in the prevention of organized crime. The structured of crime organization, which is not only limited to violent </w:t>
      </w:r>
      <w:r w:rsidRPr="00565ED7">
        <w:rPr>
          <w:rFonts w:ascii="Times New Roman" w:eastAsia="標楷體" w:hAnsi="Times New Roman" w:cs="Times New Roman"/>
          <w:kern w:val="0"/>
          <w:sz w:val="32"/>
          <w:szCs w:val="32"/>
        </w:rPr>
        <w:t>crime</w:t>
      </w:r>
      <w:r w:rsidRPr="00565ED7">
        <w:rPr>
          <w:rFonts w:ascii="Times New Roman" w:eastAsia="標楷體" w:hAnsi="Times New Roman" w:cs="Times New Roman" w:hint="eastAsia"/>
          <w:kern w:val="0"/>
          <w:sz w:val="32"/>
          <w:szCs w:val="32"/>
        </w:rPr>
        <w:t xml:space="preserve"> but the crime committed by fraud organizations not only will face with the previous aggravated fraud crime in Article 339-4 of Criminal Code </w:t>
      </w:r>
      <w:r w:rsidRPr="00565ED7">
        <w:rPr>
          <w:rFonts w:ascii="Times New Roman" w:eastAsia="標楷體" w:hAnsi="Times New Roman" w:cs="Times New Roman"/>
          <w:kern w:val="0"/>
          <w:sz w:val="32"/>
          <w:szCs w:val="32"/>
        </w:rPr>
        <w:t>but also</w:t>
      </w:r>
      <w:r w:rsidRPr="00565ED7">
        <w:rPr>
          <w:rFonts w:ascii="Times New Roman" w:eastAsia="標楷體" w:hAnsi="Times New Roman" w:cs="Times New Roman" w:hint="eastAsia"/>
          <w:kern w:val="0"/>
          <w:sz w:val="32"/>
          <w:szCs w:val="32"/>
        </w:rPr>
        <w:t xml:space="preserve"> the </w:t>
      </w:r>
      <w:r w:rsidRPr="00565ED7">
        <w:rPr>
          <w:rFonts w:ascii="Times New Roman" w:eastAsia="標楷體" w:hAnsi="Times New Roman" w:cs="Times New Roman"/>
          <w:kern w:val="0"/>
          <w:sz w:val="32"/>
          <w:szCs w:val="32"/>
        </w:rPr>
        <w:t>regulations</w:t>
      </w:r>
      <w:r w:rsidRPr="00565ED7">
        <w:rPr>
          <w:rFonts w:ascii="Times New Roman" w:eastAsia="標楷體" w:hAnsi="Times New Roman" w:cs="Times New Roman" w:hint="eastAsia"/>
          <w:kern w:val="0"/>
          <w:sz w:val="32"/>
          <w:szCs w:val="32"/>
        </w:rPr>
        <w:t xml:space="preserve"> governing the severe punishment of </w:t>
      </w:r>
      <w:r w:rsidRPr="00565ED7">
        <w:rPr>
          <w:rFonts w:ascii="Times New Roman" w:eastAsia="標楷體" w:hAnsi="Times New Roman" w:cs="Times New Roman"/>
          <w:kern w:val="0"/>
          <w:sz w:val="32"/>
          <w:szCs w:val="32"/>
        </w:rPr>
        <w:t>participation</w:t>
      </w:r>
      <w:r w:rsidRPr="00565ED7">
        <w:rPr>
          <w:rFonts w:ascii="Times New Roman" w:eastAsia="標楷體" w:hAnsi="Times New Roman" w:cs="Times New Roman" w:hint="eastAsia"/>
          <w:kern w:val="0"/>
          <w:sz w:val="32"/>
          <w:szCs w:val="32"/>
        </w:rPr>
        <w:t xml:space="preserve"> in crime organizations after the amendment to the </w:t>
      </w:r>
      <w:r w:rsidRPr="00565ED7">
        <w:rPr>
          <w:rFonts w:ascii="Times New Roman" w:eastAsia="標楷體" w:hAnsi="Times New Roman" w:cs="Times New Roman"/>
          <w:kern w:val="0"/>
          <w:sz w:val="32"/>
          <w:szCs w:val="32"/>
        </w:rPr>
        <w:t>Organized Crime Prevention Act</w:t>
      </w:r>
      <w:r w:rsidRPr="00565ED7">
        <w:rPr>
          <w:rFonts w:ascii="Times New Roman" w:eastAsia="標楷體" w:hAnsi="Times New Roman" w:cs="Times New Roman" w:hint="eastAsia"/>
          <w:kern w:val="0"/>
          <w:sz w:val="32"/>
          <w:szCs w:val="32"/>
        </w:rPr>
        <w:t>.</w:t>
      </w:r>
    </w:p>
    <w:p w14:paraId="1B4ADB30" w14:textId="1324E61F" w:rsidR="009C7B04" w:rsidRPr="00565ED7" w:rsidRDefault="009C7B04" w:rsidP="009C7B04">
      <w:pPr>
        <w:pStyle w:val="a7"/>
        <w:numPr>
          <w:ilvl w:val="0"/>
          <w:numId w:val="17"/>
        </w:numPr>
        <w:autoSpaceDE w:val="0"/>
        <w:autoSpaceDN w:val="0"/>
        <w:adjustRightInd w:val="0"/>
        <w:spacing w:line="360" w:lineRule="auto"/>
        <w:ind w:leftChars="0"/>
        <w:jc w:val="both"/>
        <w:rPr>
          <w:rFonts w:ascii="Times New Roman" w:eastAsia="標楷體" w:hAnsi="Times New Roman" w:cs="Times New Roman"/>
          <w:b/>
          <w:kern w:val="0"/>
          <w:sz w:val="32"/>
          <w:szCs w:val="32"/>
        </w:rPr>
      </w:pPr>
      <w:r w:rsidRPr="00565ED7">
        <w:rPr>
          <w:rFonts w:ascii="Times New Roman" w:eastAsia="標楷體" w:hAnsi="Times New Roman" w:cs="Times New Roman" w:hint="eastAsia"/>
          <w:b/>
          <w:kern w:val="0"/>
          <w:sz w:val="32"/>
          <w:szCs w:val="32"/>
        </w:rPr>
        <w:t xml:space="preserve">Develop the Act on </w:t>
      </w:r>
      <w:r w:rsidRPr="00565ED7">
        <w:rPr>
          <w:rFonts w:ascii="Times New Roman" w:eastAsia="標楷體" w:hAnsi="Times New Roman" w:cs="Times New Roman"/>
          <w:b/>
          <w:kern w:val="0"/>
          <w:sz w:val="32"/>
          <w:szCs w:val="32"/>
        </w:rPr>
        <w:t>International Legal Assistance on Criminal Matters</w:t>
      </w:r>
      <w:r w:rsidRPr="00565ED7">
        <w:rPr>
          <w:rFonts w:ascii="Times New Roman" w:eastAsia="標楷體" w:hAnsi="Times New Roman" w:cs="Times New Roman" w:hint="eastAsia"/>
          <w:b/>
          <w:kern w:val="0"/>
          <w:sz w:val="32"/>
          <w:szCs w:val="32"/>
        </w:rPr>
        <w:t xml:space="preserve"> and Provide reference for Recovery of Assets:</w:t>
      </w:r>
    </w:p>
    <w:p w14:paraId="16339E2C" w14:textId="5547B7E7" w:rsidR="009C7B04" w:rsidRPr="00565ED7" w:rsidRDefault="009C7B04" w:rsidP="009C7B04">
      <w:pPr>
        <w:pStyle w:val="a7"/>
        <w:autoSpaceDE w:val="0"/>
        <w:autoSpaceDN w:val="0"/>
        <w:adjustRightInd w:val="0"/>
        <w:spacing w:line="360" w:lineRule="auto"/>
        <w:ind w:leftChars="0" w:left="960"/>
        <w:jc w:val="both"/>
        <w:rPr>
          <w:rFonts w:ascii="Times New Roman" w:eastAsia="標楷體" w:hAnsi="Times New Roman" w:cs="Times New Roman"/>
          <w:kern w:val="0"/>
          <w:sz w:val="32"/>
          <w:szCs w:val="32"/>
        </w:rPr>
      </w:pPr>
      <w:r w:rsidRPr="00565ED7">
        <w:rPr>
          <w:rFonts w:ascii="Times New Roman" w:eastAsia="標楷體" w:hAnsi="Times New Roman" w:cs="Times New Roman" w:hint="eastAsia"/>
          <w:kern w:val="0"/>
          <w:sz w:val="32"/>
          <w:szCs w:val="32"/>
        </w:rPr>
        <w:t xml:space="preserve">Although Taiwan has signed the </w:t>
      </w:r>
      <w:r w:rsidRPr="00565ED7">
        <w:rPr>
          <w:rFonts w:ascii="Times New Roman" w:eastAsia="標楷體" w:hAnsi="Times New Roman" w:cs="Times New Roman"/>
          <w:kern w:val="0"/>
          <w:sz w:val="32"/>
          <w:szCs w:val="32"/>
        </w:rPr>
        <w:t>“Agreement on Mutual Legal Assistance in Criminal Matters between the American Institute in Taiwan and the Taipei Economic and Cultural Representative Office in the United States”</w:t>
      </w:r>
      <w:r w:rsidRPr="00565ED7">
        <w:rPr>
          <w:rFonts w:ascii="Times New Roman" w:eastAsia="標楷體" w:hAnsi="Times New Roman" w:cs="Times New Roman" w:hint="eastAsia"/>
          <w:kern w:val="0"/>
          <w:sz w:val="32"/>
          <w:szCs w:val="32"/>
        </w:rPr>
        <w:t xml:space="preserve"> with the United States on March 26, 2002 and signed the </w:t>
      </w:r>
      <w:r w:rsidRPr="00565ED7">
        <w:rPr>
          <w:rFonts w:ascii="Times New Roman" w:eastAsia="標楷體" w:hAnsi="Times New Roman" w:cs="Times New Roman"/>
          <w:kern w:val="0"/>
          <w:sz w:val="32"/>
          <w:szCs w:val="32"/>
        </w:rPr>
        <w:t>“</w:t>
      </w:r>
      <w:r w:rsidRPr="00565ED7">
        <w:rPr>
          <w:rFonts w:ascii="Times New Roman" w:eastAsia="標楷體" w:hAnsi="Times New Roman" w:cs="Times New Roman" w:hint="eastAsia"/>
          <w:kern w:val="0"/>
          <w:sz w:val="32"/>
          <w:szCs w:val="32"/>
        </w:rPr>
        <w:t>Agreement on Mutual Legal Assistance in Criminal Matters Between the Taipei Economic and Cultural Office in the Philippines and the Manila Economic and Cultural Office in Taiwan</w:t>
      </w:r>
      <w:r w:rsidRPr="00565ED7">
        <w:rPr>
          <w:rFonts w:ascii="Times New Roman" w:eastAsia="標楷體" w:hAnsi="Times New Roman" w:cs="Times New Roman"/>
          <w:kern w:val="0"/>
          <w:sz w:val="32"/>
          <w:szCs w:val="32"/>
        </w:rPr>
        <w:t>”</w:t>
      </w:r>
      <w:r w:rsidRPr="00565ED7">
        <w:rPr>
          <w:rFonts w:ascii="Times New Roman" w:eastAsia="標楷體" w:hAnsi="Times New Roman" w:cs="Times New Roman" w:hint="eastAsia"/>
          <w:kern w:val="0"/>
          <w:sz w:val="32"/>
          <w:szCs w:val="32"/>
        </w:rPr>
        <w:t xml:space="preserve"> on April 19, 2013, followed by signing the </w:t>
      </w:r>
      <w:r w:rsidRPr="00565ED7">
        <w:rPr>
          <w:rFonts w:ascii="Times New Roman" w:eastAsia="標楷體" w:hAnsi="Times New Roman" w:cs="Times New Roman"/>
          <w:kern w:val="0"/>
          <w:sz w:val="32"/>
          <w:szCs w:val="32"/>
        </w:rPr>
        <w:t>“</w:t>
      </w:r>
      <w:r w:rsidRPr="00565ED7">
        <w:rPr>
          <w:rFonts w:ascii="Times New Roman" w:eastAsia="標楷體" w:hAnsi="Times New Roman" w:cs="Times New Roman" w:hint="eastAsia"/>
          <w:kern w:val="0"/>
          <w:sz w:val="32"/>
          <w:szCs w:val="32"/>
        </w:rPr>
        <w:t>Arrangement Between the Taipei Liaison Office in the R</w:t>
      </w:r>
      <w:r w:rsidRPr="00565ED7">
        <w:rPr>
          <w:rFonts w:ascii="Times New Roman" w:eastAsia="標楷體" w:hAnsi="Times New Roman" w:cs="Times New Roman"/>
          <w:kern w:val="0"/>
          <w:sz w:val="32"/>
          <w:szCs w:val="32"/>
        </w:rPr>
        <w:t>e</w:t>
      </w:r>
      <w:r w:rsidRPr="00565ED7">
        <w:rPr>
          <w:rFonts w:ascii="Times New Roman" w:eastAsia="標楷體" w:hAnsi="Times New Roman" w:cs="Times New Roman" w:hint="eastAsia"/>
          <w:kern w:val="0"/>
          <w:sz w:val="32"/>
          <w:szCs w:val="32"/>
        </w:rPr>
        <w:t xml:space="preserve">public of South Africa and the </w:t>
      </w:r>
      <w:r w:rsidRPr="00565ED7">
        <w:rPr>
          <w:rFonts w:ascii="Times New Roman" w:eastAsia="標楷體" w:hAnsi="Times New Roman" w:cs="Times New Roman" w:hint="eastAsia"/>
          <w:kern w:val="0"/>
          <w:sz w:val="32"/>
          <w:szCs w:val="32"/>
        </w:rPr>
        <w:lastRenderedPageBreak/>
        <w:t>South African Liaison Office in Taipei on Mutual Legal Assistance in Criminal Matters</w:t>
      </w:r>
      <w:r w:rsidRPr="00565ED7">
        <w:rPr>
          <w:rFonts w:ascii="Times New Roman" w:eastAsia="標楷體" w:hAnsi="Times New Roman" w:cs="Times New Roman"/>
          <w:kern w:val="0"/>
          <w:sz w:val="32"/>
          <w:szCs w:val="32"/>
        </w:rPr>
        <w:t>”</w:t>
      </w:r>
      <w:r w:rsidRPr="00565ED7">
        <w:rPr>
          <w:rFonts w:ascii="Times New Roman" w:eastAsia="標楷體" w:hAnsi="Times New Roman" w:cs="Times New Roman" w:hint="eastAsia"/>
          <w:kern w:val="0"/>
          <w:sz w:val="32"/>
          <w:szCs w:val="32"/>
        </w:rPr>
        <w:t xml:space="preserve"> on July 24, 2013, nevertheless most countries have not signed mutual legal assistance agreement with T</w:t>
      </w:r>
      <w:r w:rsidRPr="00565ED7">
        <w:rPr>
          <w:rFonts w:ascii="Times New Roman" w:eastAsia="標楷體" w:hAnsi="Times New Roman" w:cs="Times New Roman"/>
          <w:kern w:val="0"/>
          <w:sz w:val="32"/>
          <w:szCs w:val="32"/>
        </w:rPr>
        <w:t>a</w:t>
      </w:r>
      <w:r w:rsidRPr="00565ED7">
        <w:rPr>
          <w:rFonts w:ascii="Times New Roman" w:eastAsia="標楷體" w:hAnsi="Times New Roman" w:cs="Times New Roman" w:hint="eastAsia"/>
          <w:kern w:val="0"/>
          <w:sz w:val="32"/>
          <w:szCs w:val="32"/>
        </w:rPr>
        <w:t xml:space="preserve">iwan. In the absence of agreement assistance, the investigation of cross-border telecommunication crimes </w:t>
      </w:r>
      <w:r w:rsidRPr="00565ED7">
        <w:rPr>
          <w:rFonts w:ascii="Times New Roman" w:eastAsia="標楷體" w:hAnsi="Times New Roman" w:cs="Times New Roman"/>
          <w:kern w:val="0"/>
          <w:sz w:val="32"/>
          <w:szCs w:val="32"/>
        </w:rPr>
        <w:t>particularly</w:t>
      </w:r>
      <w:r w:rsidRPr="00565ED7">
        <w:rPr>
          <w:rFonts w:ascii="Times New Roman" w:eastAsia="標楷體" w:hAnsi="Times New Roman" w:cs="Times New Roman" w:hint="eastAsia"/>
          <w:kern w:val="0"/>
          <w:sz w:val="32"/>
          <w:szCs w:val="32"/>
        </w:rPr>
        <w:t xml:space="preserve"> requires complete national regulations that will </w:t>
      </w:r>
      <w:r w:rsidRPr="00565ED7">
        <w:rPr>
          <w:rFonts w:ascii="Times New Roman" w:eastAsia="標楷體" w:hAnsi="Times New Roman" w:cs="Times New Roman"/>
          <w:kern w:val="0"/>
          <w:sz w:val="32"/>
          <w:szCs w:val="32"/>
        </w:rPr>
        <w:t>facilitate</w:t>
      </w:r>
      <w:r w:rsidRPr="00565ED7">
        <w:rPr>
          <w:rFonts w:ascii="Times New Roman" w:eastAsia="標楷體" w:hAnsi="Times New Roman" w:cs="Times New Roman" w:hint="eastAsia"/>
          <w:kern w:val="0"/>
          <w:sz w:val="32"/>
          <w:szCs w:val="32"/>
        </w:rPr>
        <w:t xml:space="preserve"> the </w:t>
      </w:r>
      <w:r w:rsidRPr="00565ED7">
        <w:rPr>
          <w:rFonts w:ascii="Times New Roman" w:eastAsia="標楷體" w:hAnsi="Times New Roman" w:cs="Times New Roman"/>
          <w:kern w:val="0"/>
          <w:sz w:val="32"/>
          <w:szCs w:val="32"/>
        </w:rPr>
        <w:t>criminal</w:t>
      </w:r>
      <w:r w:rsidRPr="00565ED7">
        <w:rPr>
          <w:rFonts w:ascii="Times New Roman" w:eastAsia="標楷體" w:hAnsi="Times New Roman" w:cs="Times New Roman" w:hint="eastAsia"/>
          <w:kern w:val="0"/>
          <w:sz w:val="32"/>
          <w:szCs w:val="32"/>
        </w:rPr>
        <w:t xml:space="preserve"> and judicial assistance with explicit and specific </w:t>
      </w:r>
      <w:r w:rsidRPr="00565ED7">
        <w:rPr>
          <w:rFonts w:ascii="Times New Roman" w:eastAsia="標楷體" w:hAnsi="Times New Roman" w:cs="Times New Roman"/>
          <w:kern w:val="0"/>
          <w:sz w:val="32"/>
          <w:szCs w:val="32"/>
        </w:rPr>
        <w:t>reference</w:t>
      </w:r>
      <w:r w:rsidRPr="00565ED7">
        <w:rPr>
          <w:rFonts w:ascii="Times New Roman" w:eastAsia="標楷體" w:hAnsi="Times New Roman" w:cs="Times New Roman" w:hint="eastAsia"/>
          <w:kern w:val="0"/>
          <w:sz w:val="32"/>
          <w:szCs w:val="32"/>
        </w:rPr>
        <w:t xml:space="preserve"> for </w:t>
      </w:r>
      <w:r w:rsidRPr="00565ED7">
        <w:rPr>
          <w:rFonts w:ascii="Times New Roman" w:eastAsia="標楷體" w:hAnsi="Times New Roman" w:cs="Times New Roman"/>
          <w:kern w:val="0"/>
          <w:sz w:val="32"/>
          <w:szCs w:val="32"/>
        </w:rPr>
        <w:t>compliance</w:t>
      </w:r>
      <w:r w:rsidRPr="00565ED7">
        <w:rPr>
          <w:rFonts w:ascii="Times New Roman" w:eastAsia="標楷體" w:hAnsi="Times New Roman" w:cs="Times New Roman" w:hint="eastAsia"/>
          <w:kern w:val="0"/>
          <w:sz w:val="32"/>
          <w:szCs w:val="32"/>
        </w:rPr>
        <w:t xml:space="preserve">.  The Ministry of Justice takes </w:t>
      </w:r>
      <w:r w:rsidRPr="00565ED7">
        <w:rPr>
          <w:rFonts w:ascii="Times New Roman" w:eastAsia="標楷體" w:hAnsi="Times New Roman" w:cs="Times New Roman"/>
          <w:kern w:val="0"/>
          <w:sz w:val="32"/>
          <w:szCs w:val="32"/>
        </w:rPr>
        <w:t>consideration</w:t>
      </w:r>
      <w:r w:rsidRPr="00565ED7">
        <w:rPr>
          <w:rFonts w:ascii="Times New Roman" w:eastAsia="標楷體" w:hAnsi="Times New Roman" w:cs="Times New Roman" w:hint="eastAsia"/>
          <w:kern w:val="0"/>
          <w:sz w:val="32"/>
          <w:szCs w:val="32"/>
        </w:rPr>
        <w:t xml:space="preserve"> of </w:t>
      </w:r>
      <w:r w:rsidRPr="00565ED7">
        <w:rPr>
          <w:rFonts w:ascii="Times New Roman" w:eastAsia="標楷體" w:hAnsi="Times New Roman" w:cs="Times New Roman"/>
          <w:kern w:val="0"/>
          <w:sz w:val="32"/>
          <w:szCs w:val="32"/>
        </w:rPr>
        <w:t>International Covenant</w:t>
      </w:r>
      <w:r w:rsidRPr="00565ED7">
        <w:rPr>
          <w:rFonts w:ascii="Times New Roman" w:eastAsia="標楷體" w:hAnsi="Times New Roman" w:cs="Times New Roman" w:hint="eastAsia"/>
          <w:kern w:val="0"/>
          <w:sz w:val="32"/>
          <w:szCs w:val="32"/>
        </w:rPr>
        <w:t xml:space="preserve"> foreign legislations in the formulation of </w:t>
      </w:r>
      <w:r w:rsidRPr="00565ED7">
        <w:rPr>
          <w:rFonts w:ascii="Times New Roman" w:eastAsia="標楷體" w:hAnsi="Times New Roman" w:cs="Times New Roman"/>
          <w:kern w:val="0"/>
          <w:sz w:val="32"/>
          <w:szCs w:val="32"/>
        </w:rPr>
        <w:t>“Act on International Legal Assistance on Criminal Matters”</w:t>
      </w:r>
      <w:r w:rsidRPr="00565ED7">
        <w:rPr>
          <w:rFonts w:ascii="Times New Roman" w:eastAsia="標楷體" w:hAnsi="Times New Roman" w:cs="Times New Roman" w:hint="eastAsia"/>
          <w:kern w:val="0"/>
          <w:sz w:val="32"/>
          <w:szCs w:val="32"/>
        </w:rPr>
        <w:t xml:space="preserve"> drafts with 39 clauses. Such special act shall be applied to regulate the criminal and judicial assistance and as the basic legal source for Taiwan to execute relevant matters and </w:t>
      </w:r>
      <w:r w:rsidRPr="00565ED7">
        <w:rPr>
          <w:rFonts w:ascii="Times New Roman" w:eastAsia="標楷體" w:hAnsi="Times New Roman" w:cs="Times New Roman"/>
          <w:kern w:val="0"/>
          <w:sz w:val="32"/>
          <w:szCs w:val="32"/>
        </w:rPr>
        <w:t>facilitate</w:t>
      </w:r>
      <w:r w:rsidRPr="00565ED7">
        <w:rPr>
          <w:rFonts w:ascii="Times New Roman" w:eastAsia="標楷體" w:hAnsi="Times New Roman" w:cs="Times New Roman" w:hint="eastAsia"/>
          <w:kern w:val="0"/>
          <w:sz w:val="32"/>
          <w:szCs w:val="32"/>
        </w:rPr>
        <w:t xml:space="preserve"> the request and execution of criminal and judicial assistance between Taiwan and other countries. The </w:t>
      </w:r>
      <w:r w:rsidRPr="00565ED7">
        <w:rPr>
          <w:rFonts w:ascii="Times New Roman" w:eastAsia="標楷體" w:hAnsi="Times New Roman" w:cs="Times New Roman"/>
          <w:kern w:val="0"/>
          <w:sz w:val="32"/>
          <w:szCs w:val="32"/>
        </w:rPr>
        <w:t>“Act on International Legal Assistance on Criminal Matters”</w:t>
      </w:r>
      <w:r w:rsidRPr="00565ED7">
        <w:rPr>
          <w:rFonts w:ascii="Times New Roman" w:eastAsia="標楷體" w:hAnsi="Times New Roman" w:cs="Times New Roman" w:hint="eastAsia"/>
          <w:kern w:val="0"/>
          <w:sz w:val="32"/>
          <w:szCs w:val="32"/>
        </w:rPr>
        <w:t xml:space="preserve"> draft was ratified by the Minister of Justice and </w:t>
      </w:r>
      <w:r w:rsidRPr="00565ED7">
        <w:rPr>
          <w:rFonts w:ascii="Times New Roman" w:eastAsia="標楷體" w:hAnsi="Times New Roman" w:cs="Times New Roman"/>
          <w:kern w:val="0"/>
          <w:sz w:val="32"/>
          <w:szCs w:val="32"/>
        </w:rPr>
        <w:t>submitted</w:t>
      </w:r>
      <w:r w:rsidRPr="00565ED7">
        <w:rPr>
          <w:rFonts w:ascii="Times New Roman" w:eastAsia="標楷體" w:hAnsi="Times New Roman" w:cs="Times New Roman" w:hint="eastAsia"/>
          <w:kern w:val="0"/>
          <w:sz w:val="32"/>
          <w:szCs w:val="32"/>
        </w:rPr>
        <w:t xml:space="preserve"> to the Executive Yuan via </w:t>
      </w:r>
      <w:r w:rsidRPr="00565ED7">
        <w:rPr>
          <w:rFonts w:ascii="Times New Roman" w:eastAsia="標楷體" w:hAnsi="Times New Roman" w:cs="Times New Roman"/>
          <w:kern w:val="0"/>
          <w:sz w:val="32"/>
          <w:szCs w:val="32"/>
        </w:rPr>
        <w:t>official</w:t>
      </w:r>
      <w:r w:rsidRPr="00565ED7">
        <w:rPr>
          <w:rFonts w:ascii="Times New Roman" w:eastAsia="標楷體" w:hAnsi="Times New Roman" w:cs="Times New Roman" w:hint="eastAsia"/>
          <w:kern w:val="0"/>
          <w:sz w:val="32"/>
          <w:szCs w:val="32"/>
        </w:rPr>
        <w:t xml:space="preserve"> letter on April 18, 2017 for review.</w:t>
      </w:r>
    </w:p>
    <w:p w14:paraId="79FABAD7" w14:textId="2FD97DB5" w:rsidR="009B181F" w:rsidRPr="00565ED7" w:rsidRDefault="009C7B04" w:rsidP="009C7B04">
      <w:pPr>
        <w:pStyle w:val="a7"/>
        <w:autoSpaceDE w:val="0"/>
        <w:autoSpaceDN w:val="0"/>
        <w:adjustRightInd w:val="0"/>
        <w:spacing w:line="360" w:lineRule="auto"/>
        <w:ind w:leftChars="0" w:left="960"/>
        <w:jc w:val="both"/>
        <w:rPr>
          <w:rFonts w:ascii="Times New Roman" w:eastAsia="標楷體" w:hAnsi="Times New Roman" w:cs="Times New Roman"/>
          <w:b/>
          <w:kern w:val="0"/>
          <w:sz w:val="32"/>
          <w:szCs w:val="32"/>
        </w:rPr>
      </w:pPr>
      <w:r w:rsidRPr="00565ED7">
        <w:rPr>
          <w:rFonts w:ascii="Times New Roman" w:eastAsia="標楷體" w:hAnsi="Times New Roman" w:cs="Times New Roman" w:hint="eastAsia"/>
          <w:bCs/>
          <w:sz w:val="32"/>
          <w:szCs w:val="32"/>
        </w:rPr>
        <w:t xml:space="preserve">Moreover, it is </w:t>
      </w:r>
      <w:r w:rsidRPr="00565ED7">
        <w:rPr>
          <w:rFonts w:ascii="Times New Roman" w:eastAsia="標楷體" w:hAnsi="Times New Roman" w:cs="Times New Roman"/>
          <w:bCs/>
          <w:sz w:val="32"/>
          <w:szCs w:val="32"/>
        </w:rPr>
        <w:t>stipulated</w:t>
      </w:r>
      <w:r w:rsidRPr="00565ED7">
        <w:rPr>
          <w:rFonts w:ascii="Times New Roman" w:eastAsia="標楷體" w:hAnsi="Times New Roman" w:cs="Times New Roman" w:hint="eastAsia"/>
          <w:bCs/>
          <w:sz w:val="32"/>
          <w:szCs w:val="32"/>
        </w:rPr>
        <w:t xml:space="preserve"> </w:t>
      </w:r>
      <w:r w:rsidRPr="00565ED7">
        <w:rPr>
          <w:rFonts w:ascii="Times New Roman" w:eastAsia="標楷體" w:hAnsi="Times New Roman" w:cs="Times New Roman"/>
          <w:bCs/>
          <w:sz w:val="32"/>
          <w:szCs w:val="32"/>
        </w:rPr>
        <w:t>in the</w:t>
      </w:r>
      <w:r w:rsidRPr="00565ED7">
        <w:rPr>
          <w:rFonts w:ascii="Times New Roman" w:eastAsia="標楷體" w:hAnsi="Times New Roman" w:cs="Times New Roman" w:hint="eastAsia"/>
          <w:bCs/>
          <w:sz w:val="32"/>
          <w:szCs w:val="32"/>
        </w:rPr>
        <w:t xml:space="preserve"> draft that the confiscation of asset,  with the assistance provided by foreign governments that </w:t>
      </w:r>
      <w:r w:rsidRPr="00565ED7">
        <w:rPr>
          <w:rFonts w:ascii="Times New Roman" w:eastAsia="標楷體" w:hAnsi="Times New Roman" w:cs="Times New Roman"/>
          <w:bCs/>
          <w:sz w:val="32"/>
          <w:szCs w:val="32"/>
        </w:rPr>
        <w:t>facilitate</w:t>
      </w:r>
      <w:r w:rsidRPr="00565ED7">
        <w:rPr>
          <w:rFonts w:ascii="Times New Roman" w:eastAsia="標楷體" w:hAnsi="Times New Roman" w:cs="Times New Roman" w:hint="eastAsia"/>
          <w:bCs/>
          <w:sz w:val="32"/>
          <w:szCs w:val="32"/>
        </w:rPr>
        <w:t xml:space="preserve"> the confiscation or chase of property related to crime, shall be applied with the means of crime asset sharing after the cross-border cooperation in executing confiscation. </w:t>
      </w:r>
      <w:r w:rsidRPr="00565ED7">
        <w:rPr>
          <w:rFonts w:ascii="Times New Roman" w:eastAsia="標楷體" w:hAnsi="Times New Roman" w:cs="Times New Roman" w:hint="eastAsia"/>
          <w:kern w:val="0"/>
          <w:sz w:val="32"/>
          <w:szCs w:val="32"/>
        </w:rPr>
        <w:lastRenderedPageBreak/>
        <w:t xml:space="preserve">Those ruled by other countries for confiscation shall require the addition to the </w:t>
      </w:r>
      <w:r w:rsidRPr="00565ED7">
        <w:rPr>
          <w:rFonts w:ascii="Times New Roman" w:eastAsia="標楷體" w:hAnsi="Times New Roman" w:cs="Times New Roman"/>
          <w:kern w:val="0"/>
          <w:sz w:val="32"/>
          <w:szCs w:val="32"/>
        </w:rPr>
        <w:t>“Act on International Legal Assistance on Criminal Matters”</w:t>
      </w:r>
      <w:r w:rsidRPr="00565ED7">
        <w:rPr>
          <w:rFonts w:ascii="Times New Roman" w:eastAsia="標楷體" w:hAnsi="Times New Roman" w:cs="Times New Roman" w:hint="eastAsia"/>
          <w:kern w:val="0"/>
          <w:sz w:val="32"/>
          <w:szCs w:val="32"/>
        </w:rPr>
        <w:t xml:space="preserve"> with the assistance in executing the ruling on the confiscation related to crimes by the counts in other countries and the request for other countries in assisting </w:t>
      </w:r>
      <w:r w:rsidRPr="00565ED7">
        <w:rPr>
          <w:rFonts w:ascii="Times New Roman" w:eastAsia="標楷體" w:hAnsi="Times New Roman" w:cs="Times New Roman"/>
          <w:kern w:val="0"/>
          <w:sz w:val="32"/>
          <w:szCs w:val="32"/>
        </w:rPr>
        <w:t>the</w:t>
      </w:r>
      <w:r w:rsidRPr="00565ED7">
        <w:rPr>
          <w:rFonts w:ascii="Times New Roman" w:eastAsia="標楷體" w:hAnsi="Times New Roman" w:cs="Times New Roman" w:hint="eastAsia"/>
          <w:kern w:val="0"/>
          <w:sz w:val="32"/>
          <w:szCs w:val="32"/>
        </w:rPr>
        <w:t xml:space="preserve"> confiscation with requirement for petition to T</w:t>
      </w:r>
      <w:r w:rsidRPr="00565ED7">
        <w:rPr>
          <w:rFonts w:ascii="Times New Roman" w:eastAsia="標楷體" w:hAnsi="Times New Roman" w:cs="Times New Roman"/>
          <w:kern w:val="0"/>
          <w:sz w:val="32"/>
          <w:szCs w:val="32"/>
        </w:rPr>
        <w:t>a</w:t>
      </w:r>
      <w:r w:rsidRPr="00565ED7">
        <w:rPr>
          <w:rFonts w:ascii="Times New Roman" w:eastAsia="標楷體" w:hAnsi="Times New Roman" w:cs="Times New Roman" w:hint="eastAsia"/>
          <w:kern w:val="0"/>
          <w:sz w:val="32"/>
          <w:szCs w:val="32"/>
        </w:rPr>
        <w:t>iwan</w:t>
      </w:r>
      <w:r w:rsidRPr="00565ED7">
        <w:rPr>
          <w:rFonts w:ascii="Times New Roman" w:eastAsia="標楷體" w:hAnsi="Times New Roman" w:cs="Times New Roman"/>
          <w:kern w:val="0"/>
          <w:sz w:val="32"/>
          <w:szCs w:val="32"/>
        </w:rPr>
        <w:t>’</w:t>
      </w:r>
      <w:r w:rsidRPr="00565ED7">
        <w:rPr>
          <w:rFonts w:ascii="Times New Roman" w:eastAsia="標楷體" w:hAnsi="Times New Roman" w:cs="Times New Roman" w:hint="eastAsia"/>
          <w:kern w:val="0"/>
          <w:sz w:val="32"/>
          <w:szCs w:val="32"/>
        </w:rPr>
        <w:t xml:space="preserve">s court of ruling and permission for </w:t>
      </w:r>
      <w:r w:rsidRPr="00565ED7">
        <w:rPr>
          <w:rFonts w:ascii="Times New Roman" w:eastAsia="標楷體" w:hAnsi="Times New Roman" w:cs="Times New Roman"/>
          <w:kern w:val="0"/>
          <w:sz w:val="32"/>
          <w:szCs w:val="32"/>
        </w:rPr>
        <w:t>execution</w:t>
      </w:r>
      <w:r w:rsidRPr="00565ED7">
        <w:rPr>
          <w:rFonts w:ascii="Times New Roman" w:eastAsia="標楷體" w:hAnsi="Times New Roman" w:cs="Times New Roman" w:hint="eastAsia"/>
          <w:kern w:val="0"/>
          <w:sz w:val="32"/>
          <w:szCs w:val="32"/>
        </w:rPr>
        <w:t xml:space="preserve"> procedures. The Act also stipulates the standards of criminal and judicial mutual assistance between Taiwan and China and between China, Hong Kong and Macao. For this reason, the freezing, detention, confiscation, and transfer of subjects in cross-border crimes will more effectively </w:t>
      </w:r>
      <w:r w:rsidRPr="00565ED7">
        <w:rPr>
          <w:rFonts w:ascii="Times New Roman" w:eastAsia="標楷體" w:hAnsi="Times New Roman" w:cs="Times New Roman"/>
          <w:kern w:val="0"/>
          <w:sz w:val="32"/>
          <w:szCs w:val="32"/>
        </w:rPr>
        <w:t>cooperate</w:t>
      </w:r>
      <w:r w:rsidRPr="00565ED7">
        <w:rPr>
          <w:rFonts w:ascii="Times New Roman" w:eastAsia="標楷體" w:hAnsi="Times New Roman" w:cs="Times New Roman" w:hint="eastAsia"/>
          <w:kern w:val="0"/>
          <w:sz w:val="32"/>
          <w:szCs w:val="32"/>
        </w:rPr>
        <w:t xml:space="preserve"> in the asset investigation, recovery and return with other countries and regions through judicial mutual assistance, in order to make up for the loss of victims.</w:t>
      </w:r>
    </w:p>
    <w:p w14:paraId="79FABAD8" w14:textId="77777777" w:rsidR="00784F20" w:rsidRPr="00565ED7" w:rsidRDefault="00903DA4" w:rsidP="009C7B04">
      <w:pPr>
        <w:pStyle w:val="a7"/>
        <w:numPr>
          <w:ilvl w:val="0"/>
          <w:numId w:val="2"/>
        </w:numPr>
        <w:autoSpaceDE w:val="0"/>
        <w:autoSpaceDN w:val="0"/>
        <w:adjustRightInd w:val="0"/>
        <w:spacing w:line="360" w:lineRule="auto"/>
        <w:ind w:leftChars="0"/>
        <w:jc w:val="both"/>
        <w:rPr>
          <w:rFonts w:ascii="Times New Roman" w:eastAsia="標楷體" w:hAnsi="Times New Roman" w:cs="Times New Roman"/>
          <w:b/>
          <w:sz w:val="32"/>
          <w:szCs w:val="32"/>
        </w:rPr>
      </w:pPr>
      <w:r w:rsidRPr="00565ED7">
        <w:rPr>
          <w:rFonts w:ascii="Times New Roman" w:eastAsia="標楷體" w:hAnsi="Times New Roman" w:cs="Times New Roman" w:hint="eastAsia"/>
          <w:b/>
          <w:sz w:val="32"/>
          <w:szCs w:val="32"/>
        </w:rPr>
        <w:t xml:space="preserve">Efforts in </w:t>
      </w:r>
      <w:r w:rsidR="00CA43EF" w:rsidRPr="00565ED7">
        <w:rPr>
          <w:rFonts w:ascii="Times New Roman" w:eastAsia="標楷體" w:hAnsi="Times New Roman" w:cs="Times New Roman" w:hint="eastAsia"/>
          <w:b/>
          <w:sz w:val="32"/>
          <w:szCs w:val="32"/>
        </w:rPr>
        <w:t xml:space="preserve">Cross-National Cooperation and Exchange </w:t>
      </w:r>
      <w:r w:rsidRPr="00565ED7">
        <w:rPr>
          <w:rFonts w:ascii="Times New Roman" w:eastAsia="標楷體" w:hAnsi="Times New Roman" w:cs="Times New Roman" w:hint="eastAsia"/>
          <w:b/>
          <w:sz w:val="32"/>
          <w:szCs w:val="32"/>
        </w:rPr>
        <w:t xml:space="preserve"> </w:t>
      </w:r>
    </w:p>
    <w:p w14:paraId="79FABAD9" w14:textId="77777777" w:rsidR="00784F20" w:rsidRPr="00565ED7" w:rsidRDefault="00E52636" w:rsidP="009C7B04">
      <w:pPr>
        <w:pStyle w:val="a7"/>
        <w:autoSpaceDE w:val="0"/>
        <w:autoSpaceDN w:val="0"/>
        <w:adjustRightInd w:val="0"/>
        <w:spacing w:line="360" w:lineRule="auto"/>
        <w:ind w:leftChars="354" w:left="850"/>
        <w:jc w:val="both"/>
        <w:rPr>
          <w:rFonts w:ascii="Times New Roman" w:eastAsia="標楷體" w:hAnsi="Times New Roman" w:cs="Times New Roman"/>
          <w:sz w:val="32"/>
          <w:szCs w:val="32"/>
        </w:rPr>
      </w:pPr>
      <w:r w:rsidRPr="00565ED7">
        <w:rPr>
          <w:rFonts w:ascii="Times New Roman" w:eastAsia="標楷體" w:hAnsi="Times New Roman" w:cs="Times New Roman" w:hint="eastAsia"/>
          <w:sz w:val="32"/>
          <w:szCs w:val="32"/>
        </w:rPr>
        <w:t xml:space="preserve">The Ministry of Justice officially joined the Asset Recovery Inter-Agency Network of Asia/ Pacific (abbreviated as ARIN-AP) on January 28, </w:t>
      </w:r>
      <w:r w:rsidR="00784F20" w:rsidRPr="00565ED7">
        <w:rPr>
          <w:rFonts w:ascii="Times New Roman" w:eastAsia="標楷體" w:hAnsi="Times New Roman" w:cs="Times New Roman"/>
          <w:sz w:val="32"/>
          <w:szCs w:val="32"/>
        </w:rPr>
        <w:t>2014</w:t>
      </w:r>
      <w:r w:rsidRPr="00565ED7">
        <w:rPr>
          <w:rFonts w:ascii="Times New Roman" w:eastAsia="標楷體" w:hAnsi="Times New Roman" w:cs="Times New Roman" w:hint="eastAsia"/>
          <w:sz w:val="32"/>
          <w:szCs w:val="32"/>
        </w:rPr>
        <w:t xml:space="preserve"> and became a member state. Such </w:t>
      </w:r>
      <w:r w:rsidRPr="00565ED7">
        <w:rPr>
          <w:rFonts w:ascii="Times New Roman" w:eastAsia="標楷體" w:hAnsi="Times New Roman" w:cs="Times New Roman"/>
          <w:sz w:val="32"/>
          <w:szCs w:val="32"/>
        </w:rPr>
        <w:t>organization</w:t>
      </w:r>
      <w:r w:rsidRPr="00565ED7">
        <w:rPr>
          <w:rFonts w:ascii="Times New Roman" w:eastAsia="標楷體" w:hAnsi="Times New Roman" w:cs="Times New Roman" w:hint="eastAsia"/>
          <w:sz w:val="32"/>
          <w:szCs w:val="32"/>
        </w:rPr>
        <w:t xml:space="preserve"> was founded under the assistance of </w:t>
      </w:r>
      <w:r w:rsidRPr="00565ED7">
        <w:rPr>
          <w:rFonts w:ascii="Times New Roman" w:eastAsia="標楷體" w:hAnsi="Times New Roman" w:cs="Times New Roman"/>
          <w:sz w:val="32"/>
          <w:szCs w:val="32"/>
        </w:rPr>
        <w:t>“</w:t>
      </w:r>
      <w:r w:rsidR="00784F20" w:rsidRPr="00565ED7">
        <w:rPr>
          <w:rFonts w:ascii="Times New Roman" w:eastAsia="標楷體" w:hAnsi="Times New Roman" w:cs="Times New Roman"/>
          <w:sz w:val="32"/>
          <w:szCs w:val="32"/>
        </w:rPr>
        <w:t>United Nations Office on Drugs and Crime</w:t>
      </w:r>
      <w:r w:rsidRPr="00565ED7">
        <w:rPr>
          <w:rFonts w:ascii="Times New Roman" w:eastAsia="標楷體" w:hAnsi="Times New Roman" w:cs="Times New Roman" w:hint="eastAsia"/>
          <w:sz w:val="32"/>
          <w:szCs w:val="32"/>
        </w:rPr>
        <w:t xml:space="preserve"> (</w:t>
      </w:r>
      <w:r w:rsidR="00784F20" w:rsidRPr="00565ED7">
        <w:rPr>
          <w:rFonts w:ascii="Times New Roman" w:eastAsia="標楷體" w:hAnsi="Times New Roman" w:cs="Times New Roman"/>
          <w:sz w:val="32"/>
          <w:szCs w:val="32"/>
        </w:rPr>
        <w:t>UNODC</w:t>
      </w:r>
      <w:r w:rsidRPr="00565ED7">
        <w:rPr>
          <w:rFonts w:ascii="Times New Roman" w:eastAsia="標楷體" w:hAnsi="Times New Roman" w:cs="Times New Roman" w:hint="eastAsia"/>
          <w:sz w:val="32"/>
          <w:szCs w:val="32"/>
        </w:rPr>
        <w:t>)</w:t>
      </w:r>
      <w:r w:rsidRPr="00565ED7">
        <w:rPr>
          <w:rFonts w:ascii="Times New Roman" w:eastAsia="標楷體" w:hAnsi="Times New Roman" w:cs="Times New Roman"/>
          <w:sz w:val="32"/>
          <w:szCs w:val="32"/>
        </w:rPr>
        <w:t>”</w:t>
      </w:r>
      <w:r w:rsidRPr="00565ED7">
        <w:rPr>
          <w:rFonts w:ascii="Times New Roman" w:eastAsia="標楷體" w:hAnsi="Times New Roman" w:cs="Times New Roman" w:hint="eastAsia"/>
          <w:sz w:val="32"/>
          <w:szCs w:val="32"/>
        </w:rPr>
        <w:t xml:space="preserve"> by Korean, which mission of </w:t>
      </w:r>
      <w:r w:rsidRPr="00565ED7">
        <w:rPr>
          <w:rFonts w:ascii="Times New Roman" w:eastAsia="標楷體" w:hAnsi="Times New Roman" w:cs="Times New Roman"/>
          <w:sz w:val="32"/>
          <w:szCs w:val="32"/>
        </w:rPr>
        <w:t>establishment</w:t>
      </w:r>
      <w:r w:rsidRPr="00565ED7">
        <w:rPr>
          <w:rFonts w:ascii="Times New Roman" w:eastAsia="標楷體" w:hAnsi="Times New Roman" w:cs="Times New Roman" w:hint="eastAsia"/>
          <w:sz w:val="32"/>
          <w:szCs w:val="32"/>
        </w:rPr>
        <w:t xml:space="preserve"> aims to advocate for the network to become the judicial mutual assistance of intelligence for countries in Asia/Pacific, enhance the performance of </w:t>
      </w:r>
      <w:r w:rsidRPr="00565ED7">
        <w:rPr>
          <w:rFonts w:ascii="Times New Roman" w:eastAsia="標楷體" w:hAnsi="Times New Roman" w:cs="Times New Roman" w:hint="eastAsia"/>
          <w:sz w:val="32"/>
          <w:szCs w:val="32"/>
        </w:rPr>
        <w:lastRenderedPageBreak/>
        <w:t xml:space="preserve">judicial mutual assistance, remove the platforms in obstructing crime asset return. Taiwan is </w:t>
      </w:r>
      <w:proofErr w:type="gramStart"/>
      <w:r w:rsidRPr="00565ED7">
        <w:rPr>
          <w:rFonts w:ascii="Times New Roman" w:eastAsia="標楷體" w:hAnsi="Times New Roman" w:cs="Times New Roman" w:hint="eastAsia"/>
          <w:sz w:val="32"/>
          <w:szCs w:val="32"/>
        </w:rPr>
        <w:t>a</w:t>
      </w:r>
      <w:proofErr w:type="gramEnd"/>
      <w:r w:rsidRPr="00565ED7">
        <w:rPr>
          <w:rFonts w:ascii="Times New Roman" w:eastAsia="標楷體" w:hAnsi="Times New Roman" w:cs="Times New Roman" w:hint="eastAsia"/>
          <w:sz w:val="32"/>
          <w:szCs w:val="32"/>
        </w:rPr>
        <w:t xml:space="preserve"> </w:t>
      </w:r>
      <w:r w:rsidR="00784F20" w:rsidRPr="00565ED7">
        <w:rPr>
          <w:rFonts w:ascii="Times New Roman" w:eastAsia="標楷體" w:hAnsi="Times New Roman" w:cs="Times New Roman"/>
          <w:sz w:val="32"/>
          <w:szCs w:val="32"/>
        </w:rPr>
        <w:t>ARIN-AP</w:t>
      </w:r>
      <w:r w:rsidRPr="00565ED7">
        <w:rPr>
          <w:rFonts w:ascii="Times New Roman" w:eastAsia="標楷體" w:hAnsi="Times New Roman" w:cs="Times New Roman" w:hint="eastAsia"/>
          <w:sz w:val="32"/>
          <w:szCs w:val="32"/>
        </w:rPr>
        <w:t xml:space="preserve"> based platform that </w:t>
      </w:r>
      <w:r w:rsidRPr="00565ED7">
        <w:rPr>
          <w:rFonts w:ascii="Times New Roman" w:eastAsia="標楷體" w:hAnsi="Times New Roman" w:cs="Times New Roman"/>
          <w:sz w:val="32"/>
          <w:szCs w:val="32"/>
        </w:rPr>
        <w:t xml:space="preserve">strengthens its </w:t>
      </w:r>
      <w:r w:rsidRPr="00565ED7">
        <w:rPr>
          <w:rFonts w:ascii="Times New Roman" w:eastAsia="標楷體" w:hAnsi="Times New Roman" w:cs="Times New Roman" w:hint="eastAsia"/>
          <w:sz w:val="32"/>
          <w:szCs w:val="32"/>
        </w:rPr>
        <w:t xml:space="preserve">interaction, exchange and experience sharing with competent authorities worldwide. Taiwan also takes actions in the participation of international community and we believe that it will assist the performance of indictment for cross-border crimes. Moreover, the Ministry of Justice, the prosecutors and police also </w:t>
      </w:r>
      <w:r w:rsidRPr="00565ED7">
        <w:rPr>
          <w:rFonts w:ascii="Times New Roman" w:eastAsia="標楷體" w:hAnsi="Times New Roman" w:cs="Times New Roman"/>
          <w:sz w:val="32"/>
          <w:szCs w:val="32"/>
        </w:rPr>
        <w:t>participate</w:t>
      </w:r>
      <w:r w:rsidRPr="00565ED7">
        <w:rPr>
          <w:rFonts w:ascii="Times New Roman" w:eastAsia="標楷體" w:hAnsi="Times New Roman" w:cs="Times New Roman" w:hint="eastAsia"/>
          <w:sz w:val="32"/>
          <w:szCs w:val="32"/>
        </w:rPr>
        <w:t xml:space="preserve"> in </w:t>
      </w:r>
      <w:r w:rsidRPr="00565ED7">
        <w:rPr>
          <w:rFonts w:ascii="Times New Roman" w:eastAsia="標楷體" w:hAnsi="Times New Roman" w:cs="Times New Roman"/>
          <w:sz w:val="32"/>
          <w:szCs w:val="32"/>
        </w:rPr>
        <w:t>international</w:t>
      </w:r>
      <w:r w:rsidRPr="00565ED7">
        <w:rPr>
          <w:rFonts w:ascii="Times New Roman" w:eastAsia="標楷體" w:hAnsi="Times New Roman" w:cs="Times New Roman" w:hint="eastAsia"/>
          <w:sz w:val="32"/>
          <w:szCs w:val="32"/>
        </w:rPr>
        <w:t xml:space="preserve"> meetings and </w:t>
      </w:r>
      <w:r w:rsidRPr="00565ED7">
        <w:rPr>
          <w:rFonts w:ascii="Times New Roman" w:eastAsia="標楷體" w:hAnsi="Times New Roman" w:cs="Times New Roman"/>
          <w:sz w:val="32"/>
          <w:szCs w:val="32"/>
        </w:rPr>
        <w:t>activities</w:t>
      </w:r>
      <w:r w:rsidRPr="00565ED7">
        <w:rPr>
          <w:rFonts w:ascii="Times New Roman" w:eastAsia="標楷體" w:hAnsi="Times New Roman" w:cs="Times New Roman" w:hint="eastAsia"/>
          <w:sz w:val="32"/>
          <w:szCs w:val="32"/>
        </w:rPr>
        <w:t xml:space="preserve"> with enthusiasm to strengthen the tie with the central authority of other </w:t>
      </w:r>
      <w:r w:rsidRPr="00565ED7">
        <w:rPr>
          <w:rFonts w:ascii="Times New Roman" w:eastAsia="標楷體" w:hAnsi="Times New Roman" w:cs="Times New Roman"/>
          <w:sz w:val="32"/>
          <w:szCs w:val="32"/>
        </w:rPr>
        <w:t>countries</w:t>
      </w:r>
      <w:r w:rsidRPr="00565ED7">
        <w:rPr>
          <w:rFonts w:ascii="Times New Roman" w:eastAsia="標楷體" w:hAnsi="Times New Roman" w:cs="Times New Roman" w:hint="eastAsia"/>
          <w:sz w:val="32"/>
          <w:szCs w:val="32"/>
        </w:rPr>
        <w:t xml:space="preserve">. Consequently </w:t>
      </w:r>
      <w:r w:rsidR="001171CF" w:rsidRPr="00565ED7">
        <w:rPr>
          <w:rFonts w:ascii="Times New Roman" w:eastAsia="標楷體" w:hAnsi="Times New Roman" w:cs="Times New Roman" w:hint="eastAsia"/>
          <w:sz w:val="32"/>
          <w:szCs w:val="32"/>
        </w:rPr>
        <w:t xml:space="preserve">the detention of </w:t>
      </w:r>
      <w:r w:rsidRPr="00565ED7">
        <w:rPr>
          <w:rFonts w:ascii="Times New Roman" w:eastAsia="標楷體" w:hAnsi="Times New Roman" w:cs="Times New Roman" w:hint="eastAsia"/>
          <w:sz w:val="32"/>
          <w:szCs w:val="32"/>
        </w:rPr>
        <w:t xml:space="preserve">proceeds from </w:t>
      </w:r>
      <w:r w:rsidRPr="00565ED7">
        <w:rPr>
          <w:rFonts w:ascii="Times New Roman" w:eastAsia="標楷體" w:hAnsi="Times New Roman" w:cs="Times New Roman"/>
          <w:sz w:val="32"/>
          <w:szCs w:val="32"/>
        </w:rPr>
        <w:t>crimes</w:t>
      </w:r>
      <w:r w:rsidR="001171CF" w:rsidRPr="00565ED7">
        <w:rPr>
          <w:rFonts w:ascii="Times New Roman" w:eastAsia="標楷體" w:hAnsi="Times New Roman" w:cs="Times New Roman" w:hint="eastAsia"/>
          <w:sz w:val="32"/>
          <w:szCs w:val="32"/>
        </w:rPr>
        <w:t xml:space="preserve"> shall be swiftly conducted when needed, in order to </w:t>
      </w:r>
      <w:r w:rsidR="001171CF" w:rsidRPr="00565ED7">
        <w:rPr>
          <w:rFonts w:ascii="Times New Roman" w:eastAsia="標楷體" w:hAnsi="Times New Roman" w:cs="Times New Roman"/>
          <w:sz w:val="32"/>
          <w:szCs w:val="32"/>
        </w:rPr>
        <w:t>thoroughly</w:t>
      </w:r>
      <w:r w:rsidR="001171CF" w:rsidRPr="00565ED7">
        <w:rPr>
          <w:rFonts w:ascii="Times New Roman" w:eastAsia="標楷體" w:hAnsi="Times New Roman" w:cs="Times New Roman" w:hint="eastAsia"/>
          <w:sz w:val="32"/>
          <w:szCs w:val="32"/>
        </w:rPr>
        <w:t xml:space="preserve"> derive the incentives for committing crimes. </w:t>
      </w:r>
    </w:p>
    <w:p w14:paraId="79FABADA" w14:textId="77777777" w:rsidR="00A7430D" w:rsidRPr="00565ED7" w:rsidRDefault="00903DA4" w:rsidP="009C7B04">
      <w:pPr>
        <w:pStyle w:val="a7"/>
        <w:numPr>
          <w:ilvl w:val="0"/>
          <w:numId w:val="2"/>
        </w:numPr>
        <w:autoSpaceDE w:val="0"/>
        <w:autoSpaceDN w:val="0"/>
        <w:adjustRightInd w:val="0"/>
        <w:spacing w:line="360" w:lineRule="auto"/>
        <w:ind w:leftChars="0"/>
        <w:jc w:val="both"/>
        <w:rPr>
          <w:rFonts w:ascii="Times New Roman" w:eastAsia="標楷體" w:hAnsi="Times New Roman" w:cs="Times New Roman"/>
          <w:b/>
          <w:sz w:val="32"/>
          <w:szCs w:val="32"/>
        </w:rPr>
      </w:pPr>
      <w:r w:rsidRPr="00565ED7">
        <w:rPr>
          <w:rFonts w:ascii="Times New Roman" w:eastAsia="標楷體" w:hAnsi="Times New Roman" w:cs="Times New Roman" w:hint="eastAsia"/>
          <w:b/>
          <w:sz w:val="32"/>
          <w:szCs w:val="32"/>
        </w:rPr>
        <w:t xml:space="preserve">Current Actions and Performance of Improvement </w:t>
      </w:r>
    </w:p>
    <w:p w14:paraId="79FABADB" w14:textId="77777777" w:rsidR="001F281F" w:rsidRPr="00565ED7" w:rsidRDefault="00903DA4" w:rsidP="009C7B04">
      <w:pPr>
        <w:autoSpaceDE w:val="0"/>
        <w:autoSpaceDN w:val="0"/>
        <w:adjustRightInd w:val="0"/>
        <w:spacing w:line="360" w:lineRule="auto"/>
        <w:ind w:left="993"/>
        <w:jc w:val="both"/>
        <w:rPr>
          <w:rFonts w:ascii="Times New Roman" w:eastAsia="標楷體" w:hAnsi="Times New Roman" w:cs="Times New Roman"/>
          <w:kern w:val="0"/>
          <w:sz w:val="32"/>
          <w:szCs w:val="32"/>
        </w:rPr>
      </w:pPr>
      <w:r w:rsidRPr="00565ED7">
        <w:rPr>
          <w:rFonts w:ascii="Times New Roman" w:eastAsia="標楷體" w:hAnsi="Times New Roman" w:cs="Times New Roman" w:hint="eastAsia"/>
          <w:sz w:val="32"/>
          <w:szCs w:val="32"/>
        </w:rPr>
        <w:t xml:space="preserve">In sum of the aforementioned, the </w:t>
      </w:r>
      <w:r w:rsidR="001171CF" w:rsidRPr="00565ED7">
        <w:rPr>
          <w:rFonts w:ascii="Times New Roman" w:eastAsia="標楷體" w:hAnsi="Times New Roman" w:cs="Times New Roman" w:hint="eastAsia"/>
          <w:sz w:val="32"/>
          <w:szCs w:val="32"/>
        </w:rPr>
        <w:t xml:space="preserve">Judicial Yuan </w:t>
      </w:r>
      <w:r w:rsidR="001171CF" w:rsidRPr="00565ED7">
        <w:rPr>
          <w:rFonts w:ascii="Times New Roman" w:eastAsia="標楷體" w:hAnsi="Times New Roman" w:cs="Times New Roman"/>
          <w:sz w:val="32"/>
          <w:szCs w:val="32"/>
        </w:rPr>
        <w:t>analyzed</w:t>
      </w:r>
      <w:r w:rsidR="001171CF" w:rsidRPr="00565ED7">
        <w:rPr>
          <w:rFonts w:ascii="Times New Roman" w:eastAsia="標楷體" w:hAnsi="Times New Roman" w:cs="Times New Roman" w:hint="eastAsia"/>
          <w:sz w:val="32"/>
          <w:szCs w:val="32"/>
        </w:rPr>
        <w:t xml:space="preserve"> the ruling results of </w:t>
      </w:r>
      <w:r w:rsidR="001171CF" w:rsidRPr="00565ED7">
        <w:rPr>
          <w:rFonts w:ascii="Times New Roman" w:eastAsia="標楷體" w:hAnsi="Times New Roman" w:cs="Times New Roman"/>
          <w:sz w:val="32"/>
          <w:szCs w:val="32"/>
        </w:rPr>
        <w:t>statistics</w:t>
      </w:r>
      <w:r w:rsidR="001171CF" w:rsidRPr="00565ED7">
        <w:rPr>
          <w:rFonts w:ascii="Times New Roman" w:eastAsia="標楷體" w:hAnsi="Times New Roman" w:cs="Times New Roman" w:hint="eastAsia"/>
          <w:sz w:val="32"/>
          <w:szCs w:val="32"/>
        </w:rPr>
        <w:t xml:space="preserve"> from </w:t>
      </w:r>
      <w:r w:rsidRPr="00565ED7">
        <w:rPr>
          <w:rFonts w:ascii="Times New Roman" w:eastAsia="標楷體" w:hAnsi="Times New Roman" w:cs="Times New Roman" w:hint="eastAsia"/>
          <w:sz w:val="32"/>
          <w:szCs w:val="32"/>
        </w:rPr>
        <w:t xml:space="preserve">foregoing improvement actions </w:t>
      </w:r>
      <w:r w:rsidR="001171CF" w:rsidRPr="00565ED7">
        <w:rPr>
          <w:rFonts w:ascii="Times New Roman" w:eastAsia="標楷體" w:hAnsi="Times New Roman" w:cs="Times New Roman" w:hint="eastAsia"/>
          <w:sz w:val="32"/>
          <w:szCs w:val="32"/>
        </w:rPr>
        <w:t xml:space="preserve">and revealed that the major interval for sentencing of </w:t>
      </w:r>
      <w:r w:rsidR="001171CF" w:rsidRPr="00565ED7">
        <w:rPr>
          <w:rFonts w:ascii="Times New Roman" w:eastAsia="標楷體" w:hAnsi="Times New Roman" w:cs="Times New Roman"/>
          <w:sz w:val="32"/>
          <w:szCs w:val="32"/>
        </w:rPr>
        <w:t>telecommunication</w:t>
      </w:r>
      <w:r w:rsidR="001171CF" w:rsidRPr="00565ED7">
        <w:rPr>
          <w:rFonts w:ascii="Times New Roman" w:eastAsia="標楷體" w:hAnsi="Times New Roman" w:cs="Times New Roman" w:hint="eastAsia"/>
          <w:sz w:val="32"/>
          <w:szCs w:val="32"/>
        </w:rPr>
        <w:t xml:space="preserve"> fraud cases ruled by local courts between November 2016 and February 2017 has increased to one year to two years. The statistics of Ministry of Justice also reveal that at least 70% of cases with ruling have been sentenced to more than one year since 2015. As for execution, </w:t>
      </w:r>
      <w:r w:rsidR="001171CF" w:rsidRPr="00565ED7">
        <w:rPr>
          <w:rFonts w:ascii="Times New Roman" w:eastAsia="標楷體" w:hAnsi="Times New Roman" w:cs="Times New Roman"/>
          <w:sz w:val="32"/>
          <w:szCs w:val="32"/>
        </w:rPr>
        <w:t xml:space="preserve">Taiwan High Court Taichung Branch Court </w:t>
      </w:r>
      <w:r w:rsidR="001171CF" w:rsidRPr="00565ED7">
        <w:rPr>
          <w:rFonts w:ascii="Times New Roman" w:eastAsia="標楷體" w:hAnsi="Times New Roman" w:cs="Times New Roman" w:hint="eastAsia"/>
          <w:sz w:val="32"/>
          <w:szCs w:val="32"/>
        </w:rPr>
        <w:t>ruled cases 2013 Shan-Yi-</w:t>
      </w:r>
      <w:proofErr w:type="spellStart"/>
      <w:r w:rsidR="001171CF" w:rsidRPr="00565ED7">
        <w:rPr>
          <w:rFonts w:ascii="Times New Roman" w:eastAsia="標楷體" w:hAnsi="Times New Roman" w:cs="Times New Roman" w:hint="eastAsia"/>
          <w:sz w:val="32"/>
          <w:szCs w:val="32"/>
        </w:rPr>
        <w:t>Zi</w:t>
      </w:r>
      <w:proofErr w:type="spellEnd"/>
      <w:r w:rsidR="001171CF" w:rsidRPr="00565ED7">
        <w:rPr>
          <w:rFonts w:ascii="Times New Roman" w:eastAsia="標楷體" w:hAnsi="Times New Roman" w:cs="Times New Roman" w:hint="eastAsia"/>
          <w:sz w:val="32"/>
          <w:szCs w:val="32"/>
        </w:rPr>
        <w:t xml:space="preserve"> No. </w:t>
      </w:r>
      <w:r w:rsidR="004A454B" w:rsidRPr="00565ED7">
        <w:rPr>
          <w:rFonts w:ascii="Times New Roman" w:eastAsia="標楷體" w:hAnsi="Times New Roman" w:cs="Times New Roman"/>
          <w:sz w:val="32"/>
          <w:szCs w:val="32"/>
        </w:rPr>
        <w:t>551</w:t>
      </w:r>
      <w:r w:rsidR="001171CF" w:rsidRPr="00565ED7">
        <w:rPr>
          <w:rFonts w:ascii="Times New Roman" w:eastAsia="標楷體" w:hAnsi="Times New Roman" w:cs="Times New Roman" w:hint="eastAsia"/>
          <w:sz w:val="32"/>
          <w:szCs w:val="32"/>
        </w:rPr>
        <w:t xml:space="preserve"> and 2016 Shan-Su-</w:t>
      </w:r>
      <w:proofErr w:type="spellStart"/>
      <w:r w:rsidR="001171CF" w:rsidRPr="00565ED7">
        <w:rPr>
          <w:rFonts w:ascii="Times New Roman" w:eastAsia="標楷體" w:hAnsi="Times New Roman" w:cs="Times New Roman" w:hint="eastAsia"/>
          <w:sz w:val="32"/>
          <w:szCs w:val="32"/>
        </w:rPr>
        <w:t>Zi</w:t>
      </w:r>
      <w:proofErr w:type="spellEnd"/>
      <w:r w:rsidR="001171CF" w:rsidRPr="00565ED7">
        <w:rPr>
          <w:rFonts w:ascii="Times New Roman" w:eastAsia="標楷體" w:hAnsi="Times New Roman" w:cs="Times New Roman" w:hint="eastAsia"/>
          <w:sz w:val="32"/>
          <w:szCs w:val="32"/>
        </w:rPr>
        <w:t xml:space="preserve"> No. </w:t>
      </w:r>
      <w:r w:rsidR="004A454B" w:rsidRPr="00565ED7">
        <w:rPr>
          <w:rFonts w:ascii="Times New Roman" w:eastAsia="標楷體" w:hAnsi="Times New Roman" w:cs="Times New Roman"/>
          <w:sz w:val="32"/>
          <w:szCs w:val="32"/>
        </w:rPr>
        <w:t>788</w:t>
      </w:r>
      <w:r w:rsidR="001171CF" w:rsidRPr="00565ED7">
        <w:rPr>
          <w:rFonts w:ascii="Times New Roman" w:eastAsia="標楷體" w:hAnsi="Times New Roman" w:cs="Times New Roman" w:hint="eastAsia"/>
          <w:sz w:val="32"/>
          <w:szCs w:val="32"/>
        </w:rPr>
        <w:t xml:space="preserve"> regarding the </w:t>
      </w:r>
      <w:r w:rsidR="001171CF" w:rsidRPr="00565ED7">
        <w:rPr>
          <w:rFonts w:ascii="Times New Roman" w:eastAsia="標楷體" w:hAnsi="Times New Roman" w:cs="Times New Roman" w:hint="eastAsia"/>
          <w:sz w:val="32"/>
          <w:szCs w:val="32"/>
        </w:rPr>
        <w:lastRenderedPageBreak/>
        <w:t>telecommunication fraud organizations setting up computer rooms in Taiwan and Turkey with announcement of consolidated execution for sentencing to nine years imprisonment. The ruling for Taiwan High Court C</w:t>
      </w:r>
      <w:r w:rsidR="001171CF" w:rsidRPr="00565ED7">
        <w:rPr>
          <w:rFonts w:ascii="Times New Roman" w:eastAsia="標楷體" w:hAnsi="Times New Roman" w:cs="Times New Roman"/>
          <w:sz w:val="32"/>
          <w:szCs w:val="32"/>
        </w:rPr>
        <w:t>a</w:t>
      </w:r>
      <w:r w:rsidR="001171CF" w:rsidRPr="00565ED7">
        <w:rPr>
          <w:rFonts w:ascii="Times New Roman" w:eastAsia="標楷體" w:hAnsi="Times New Roman" w:cs="Times New Roman" w:hint="eastAsia"/>
          <w:sz w:val="32"/>
          <w:szCs w:val="32"/>
        </w:rPr>
        <w:t xml:space="preserve">se 2011 Shan-Yi No. </w:t>
      </w:r>
      <w:r w:rsidR="004A454B" w:rsidRPr="00565ED7">
        <w:rPr>
          <w:rFonts w:ascii="Times New Roman" w:eastAsia="標楷體" w:hAnsi="Times New Roman" w:cs="Times New Roman"/>
          <w:sz w:val="32"/>
          <w:szCs w:val="32"/>
        </w:rPr>
        <w:t>62</w:t>
      </w:r>
      <w:r w:rsidR="001171CF" w:rsidRPr="00565ED7">
        <w:rPr>
          <w:rFonts w:ascii="Times New Roman" w:eastAsia="標楷體" w:hAnsi="Times New Roman" w:cs="Times New Roman" w:hint="eastAsia"/>
          <w:sz w:val="32"/>
          <w:szCs w:val="32"/>
        </w:rPr>
        <w:t>, 2013 Shan-Su-</w:t>
      </w:r>
      <w:proofErr w:type="spellStart"/>
      <w:r w:rsidR="001171CF" w:rsidRPr="00565ED7">
        <w:rPr>
          <w:rFonts w:ascii="Times New Roman" w:eastAsia="標楷體" w:hAnsi="Times New Roman" w:cs="Times New Roman" w:hint="eastAsia"/>
          <w:sz w:val="32"/>
          <w:szCs w:val="32"/>
        </w:rPr>
        <w:t>Zi</w:t>
      </w:r>
      <w:proofErr w:type="spellEnd"/>
      <w:r w:rsidR="001171CF" w:rsidRPr="00565ED7">
        <w:rPr>
          <w:rFonts w:ascii="Times New Roman" w:eastAsia="標楷體" w:hAnsi="Times New Roman" w:cs="Times New Roman" w:hint="eastAsia"/>
          <w:sz w:val="32"/>
          <w:szCs w:val="32"/>
        </w:rPr>
        <w:t xml:space="preserve"> No. </w:t>
      </w:r>
      <w:r w:rsidR="004A454B" w:rsidRPr="00565ED7">
        <w:rPr>
          <w:rFonts w:ascii="Times New Roman" w:eastAsia="標楷體" w:hAnsi="Times New Roman" w:cs="Times New Roman"/>
          <w:sz w:val="32"/>
          <w:szCs w:val="32"/>
        </w:rPr>
        <w:t>1800</w:t>
      </w:r>
      <w:r w:rsidR="001171CF" w:rsidRPr="00565ED7">
        <w:rPr>
          <w:rFonts w:ascii="Times New Roman" w:eastAsia="標楷體" w:hAnsi="Times New Roman" w:cs="Times New Roman" w:hint="eastAsia"/>
          <w:sz w:val="32"/>
          <w:szCs w:val="32"/>
        </w:rPr>
        <w:t xml:space="preserve"> and 2016 Jing-Shan-Su No. </w:t>
      </w:r>
      <w:r w:rsidR="004A454B" w:rsidRPr="00565ED7">
        <w:rPr>
          <w:rFonts w:ascii="Times New Roman" w:eastAsia="標楷體" w:hAnsi="Times New Roman" w:cs="Times New Roman"/>
          <w:sz w:val="32"/>
          <w:szCs w:val="32"/>
        </w:rPr>
        <w:t>22</w:t>
      </w:r>
      <w:r w:rsidR="001171CF" w:rsidRPr="00565ED7">
        <w:rPr>
          <w:rFonts w:ascii="Times New Roman" w:eastAsia="標楷體" w:hAnsi="Times New Roman" w:cs="Times New Roman" w:hint="eastAsia"/>
          <w:sz w:val="32"/>
          <w:szCs w:val="32"/>
        </w:rPr>
        <w:t xml:space="preserve"> also announced the consolidated execution for sentencing to ten years imprisonment for </w:t>
      </w:r>
      <w:r w:rsidR="00861B35" w:rsidRPr="00565ED7">
        <w:rPr>
          <w:rFonts w:ascii="Times New Roman" w:eastAsia="標楷體" w:hAnsi="Times New Roman" w:cs="Times New Roman"/>
          <w:sz w:val="32"/>
          <w:szCs w:val="32"/>
        </w:rPr>
        <w:t>defendants</w:t>
      </w:r>
      <w:r w:rsidR="00861B35" w:rsidRPr="00565ED7">
        <w:rPr>
          <w:rFonts w:ascii="Times New Roman" w:eastAsia="標楷體" w:hAnsi="Times New Roman" w:cs="Times New Roman" w:hint="eastAsia"/>
          <w:sz w:val="32"/>
          <w:szCs w:val="32"/>
        </w:rPr>
        <w:t xml:space="preserve"> in </w:t>
      </w:r>
      <w:r w:rsidR="001171CF" w:rsidRPr="00565ED7">
        <w:rPr>
          <w:rFonts w:ascii="Times New Roman" w:eastAsia="標楷體" w:hAnsi="Times New Roman" w:cs="Times New Roman" w:hint="eastAsia"/>
          <w:sz w:val="32"/>
          <w:szCs w:val="32"/>
        </w:rPr>
        <w:t xml:space="preserve">cross-telecommunication frauds. It is evident that </w:t>
      </w:r>
      <w:r w:rsidR="00861B35" w:rsidRPr="00565ED7">
        <w:rPr>
          <w:rFonts w:ascii="Times New Roman" w:eastAsia="標楷體" w:hAnsi="Times New Roman" w:cs="Times New Roman" w:hint="eastAsia"/>
          <w:sz w:val="32"/>
          <w:szCs w:val="32"/>
        </w:rPr>
        <w:t xml:space="preserve">judicial practice now shows trends of felony sentencing for crimes of telecommunication frauds. </w:t>
      </w:r>
    </w:p>
    <w:sectPr w:rsidR="001F281F" w:rsidRPr="00565ED7" w:rsidSect="009C7B04">
      <w:footerReference w:type="default" r:id="rId8"/>
      <w:pgSz w:w="12240" w:h="15840"/>
      <w:pgMar w:top="1276" w:right="1608" w:bottom="85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ABADE" w14:textId="77777777" w:rsidR="008C0904" w:rsidRDefault="008C0904" w:rsidP="00632CDA">
      <w:r>
        <w:separator/>
      </w:r>
    </w:p>
  </w:endnote>
  <w:endnote w:type="continuationSeparator" w:id="0">
    <w:p w14:paraId="79FABADF" w14:textId="77777777" w:rsidR="008C0904" w:rsidRDefault="008C0904" w:rsidP="00632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674444"/>
      <w:docPartObj>
        <w:docPartGallery w:val="Page Numbers (Bottom of Page)"/>
        <w:docPartUnique/>
      </w:docPartObj>
    </w:sdtPr>
    <w:sdtEndPr/>
    <w:sdtContent>
      <w:p w14:paraId="79FABAE0" w14:textId="1C0367A3" w:rsidR="00944306" w:rsidRDefault="00944306">
        <w:pPr>
          <w:pStyle w:val="a5"/>
          <w:jc w:val="center"/>
        </w:pPr>
        <w:r>
          <w:fldChar w:fldCharType="begin"/>
        </w:r>
        <w:r>
          <w:instrText>PAGE   \* MERGEFORMAT</w:instrText>
        </w:r>
        <w:r>
          <w:fldChar w:fldCharType="separate"/>
        </w:r>
        <w:r w:rsidR="00E07DD2" w:rsidRPr="00E07DD2">
          <w:rPr>
            <w:noProof/>
            <w:lang w:val="zh-TW"/>
          </w:rPr>
          <w:t>2</w:t>
        </w:r>
        <w:r>
          <w:fldChar w:fldCharType="end"/>
        </w:r>
      </w:p>
    </w:sdtContent>
  </w:sdt>
  <w:p w14:paraId="79FABAE1" w14:textId="77777777" w:rsidR="00944306" w:rsidRDefault="009443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ABADC" w14:textId="77777777" w:rsidR="008C0904" w:rsidRDefault="008C0904" w:rsidP="00632CDA">
      <w:r>
        <w:separator/>
      </w:r>
    </w:p>
  </w:footnote>
  <w:footnote w:type="continuationSeparator" w:id="0">
    <w:p w14:paraId="79FABADD" w14:textId="77777777" w:rsidR="008C0904" w:rsidRDefault="008C0904" w:rsidP="00632C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8513E"/>
    <w:multiLevelType w:val="hybridMultilevel"/>
    <w:tmpl w:val="81C26B02"/>
    <w:lvl w:ilvl="0" w:tplc="CC2EBB9E">
      <w:start w:val="1"/>
      <w:numFmt w:val="taiwaneseCountingThousand"/>
      <w:lvlText w:val="%1、"/>
      <w:lvlJc w:val="left"/>
      <w:pPr>
        <w:ind w:left="1080" w:hanging="60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94664B9"/>
    <w:multiLevelType w:val="hybridMultilevel"/>
    <w:tmpl w:val="6270E484"/>
    <w:lvl w:ilvl="0" w:tplc="FCF26F32">
      <w:start w:val="1"/>
      <w:numFmt w:val="taiwaneseCountingThousand"/>
      <w:lvlText w:val="(%1)"/>
      <w:lvlJc w:val="left"/>
      <w:pPr>
        <w:ind w:left="1260" w:hanging="6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nsid w:val="09D72919"/>
    <w:multiLevelType w:val="hybridMultilevel"/>
    <w:tmpl w:val="CC6E11BA"/>
    <w:lvl w:ilvl="0" w:tplc="89CA73B2">
      <w:start w:val="1"/>
      <w:numFmt w:val="taiwaneseCountingThousand"/>
      <w:lvlText w:val="（%1）"/>
      <w:lvlJc w:val="left"/>
      <w:pPr>
        <w:ind w:left="1655" w:hanging="855"/>
      </w:pPr>
      <w:rPr>
        <w:rFonts w:ascii="標楷體" w:eastAsia="標楷體" w:hAnsi="標楷體" w:hint="default"/>
        <w:lang w:val="en-US"/>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3">
    <w:nsid w:val="0D1E6F89"/>
    <w:multiLevelType w:val="hybridMultilevel"/>
    <w:tmpl w:val="7220BC66"/>
    <w:lvl w:ilvl="0" w:tplc="239C5AD0">
      <w:start w:val="1"/>
      <w:numFmt w:val="taiwaneseCountingThousand"/>
      <w:lvlText w:val="(%1)"/>
      <w:lvlJc w:val="left"/>
      <w:pPr>
        <w:ind w:left="1245" w:hanging="645"/>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nsid w:val="10BA52D7"/>
    <w:multiLevelType w:val="hybridMultilevel"/>
    <w:tmpl w:val="4DE6D334"/>
    <w:lvl w:ilvl="0" w:tplc="04090013">
      <w:start w:val="1"/>
      <w:numFmt w:val="upperRoman"/>
      <w:lvlText w:val="%1."/>
      <w:lvlJc w:val="right"/>
      <w:pPr>
        <w:ind w:left="600" w:hanging="60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2F90678"/>
    <w:multiLevelType w:val="hybridMultilevel"/>
    <w:tmpl w:val="259AC6FC"/>
    <w:lvl w:ilvl="0" w:tplc="99CC9142">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
    <w:nsid w:val="246A3686"/>
    <w:multiLevelType w:val="hybridMultilevel"/>
    <w:tmpl w:val="0DDE7CCE"/>
    <w:lvl w:ilvl="0" w:tplc="53FC5722">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nsid w:val="2F0229D4"/>
    <w:multiLevelType w:val="hybridMultilevel"/>
    <w:tmpl w:val="CC2893BE"/>
    <w:lvl w:ilvl="0" w:tplc="B8EE1C0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2994610"/>
    <w:multiLevelType w:val="hybridMultilevel"/>
    <w:tmpl w:val="1FD0D7A4"/>
    <w:lvl w:ilvl="0" w:tplc="760E6B62">
      <w:start w:val="1"/>
      <w:numFmt w:val="ideographLegalTraditional"/>
      <w:lvlText w:val="%1、"/>
      <w:lvlJc w:val="left"/>
      <w:pPr>
        <w:ind w:left="66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D702C1C"/>
    <w:multiLevelType w:val="hybridMultilevel"/>
    <w:tmpl w:val="D9E22CEE"/>
    <w:lvl w:ilvl="0" w:tplc="BC8A7610">
      <w:start w:val="1"/>
      <w:numFmt w:val="taiwaneseCountingThousand"/>
      <w:lvlText w:val="(%1)"/>
      <w:lvlJc w:val="left"/>
      <w:pPr>
        <w:ind w:left="1140" w:hanging="6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4AAE3198"/>
    <w:multiLevelType w:val="hybridMultilevel"/>
    <w:tmpl w:val="58D0A0AE"/>
    <w:lvl w:ilvl="0" w:tplc="CB9CAA7A">
      <w:start w:val="1"/>
      <w:numFmt w:val="taiwaneseCountingThousand"/>
      <w:lvlText w:val="%1、"/>
      <w:lvlJc w:val="left"/>
      <w:pPr>
        <w:tabs>
          <w:tab w:val="num" w:pos="1001"/>
        </w:tabs>
        <w:ind w:left="1001" w:hanging="720"/>
      </w:pPr>
      <w:rPr>
        <w:rFonts w:ascii="Times New Roman" w:hint="eastAsia"/>
        <w:lang w:val="en-US"/>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11">
    <w:nsid w:val="4C406A1B"/>
    <w:multiLevelType w:val="hybridMultilevel"/>
    <w:tmpl w:val="8F12362C"/>
    <w:lvl w:ilvl="0" w:tplc="511C21DE">
      <w:start w:val="1"/>
      <w:numFmt w:val="decimalFullWidth"/>
      <w:lvlText w:val="%1、"/>
      <w:lvlJc w:val="left"/>
      <w:pPr>
        <w:ind w:left="1050" w:hanging="720"/>
      </w:pPr>
      <w:rPr>
        <w:rFonts w:hint="default"/>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2">
    <w:nsid w:val="5EDA1523"/>
    <w:multiLevelType w:val="hybridMultilevel"/>
    <w:tmpl w:val="AB345B88"/>
    <w:lvl w:ilvl="0" w:tplc="09C64922">
      <w:start w:val="1"/>
      <w:numFmt w:val="decimal"/>
      <w:lvlText w:val="（%1）"/>
      <w:lvlJc w:val="left"/>
      <w:pPr>
        <w:ind w:left="1680" w:hanging="720"/>
      </w:pPr>
      <w:rPr>
        <w:rFonts w:hint="default"/>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64C824B0"/>
    <w:multiLevelType w:val="hybridMultilevel"/>
    <w:tmpl w:val="B2A63C72"/>
    <w:lvl w:ilvl="0" w:tplc="3C004840">
      <w:start w:val="1"/>
      <w:numFmt w:val="taiwaneseCountingThousand"/>
      <w:lvlText w:val="%1、"/>
      <w:lvlJc w:val="left"/>
      <w:pPr>
        <w:ind w:left="372" w:hanging="372"/>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A4A2B8F"/>
    <w:multiLevelType w:val="hybridMultilevel"/>
    <w:tmpl w:val="89BE9EF2"/>
    <w:lvl w:ilvl="0" w:tplc="BAAC10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BE2573B"/>
    <w:multiLevelType w:val="hybridMultilevel"/>
    <w:tmpl w:val="7E68E2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D6A17DB"/>
    <w:multiLevelType w:val="hybridMultilevel"/>
    <w:tmpl w:val="BBF4F2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4"/>
  </w:num>
  <w:num w:numId="3">
    <w:abstractNumId w:val="3"/>
  </w:num>
  <w:num w:numId="4">
    <w:abstractNumId w:val="1"/>
  </w:num>
  <w:num w:numId="5">
    <w:abstractNumId w:val="9"/>
  </w:num>
  <w:num w:numId="6">
    <w:abstractNumId w:val="2"/>
  </w:num>
  <w:num w:numId="7">
    <w:abstractNumId w:val="8"/>
  </w:num>
  <w:num w:numId="8">
    <w:abstractNumId w:val="0"/>
  </w:num>
  <w:num w:numId="9">
    <w:abstractNumId w:val="13"/>
  </w:num>
  <w:num w:numId="10">
    <w:abstractNumId w:val="7"/>
  </w:num>
  <w:num w:numId="11">
    <w:abstractNumId w:val="10"/>
  </w:num>
  <w:num w:numId="12">
    <w:abstractNumId w:val="16"/>
  </w:num>
  <w:num w:numId="13">
    <w:abstractNumId w:val="14"/>
  </w:num>
  <w:num w:numId="14">
    <w:abstractNumId w:val="11"/>
  </w:num>
  <w:num w:numId="15">
    <w:abstractNumId w:val="5"/>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BF6"/>
    <w:rsid w:val="00020757"/>
    <w:rsid w:val="000269CF"/>
    <w:rsid w:val="00065F18"/>
    <w:rsid w:val="00066423"/>
    <w:rsid w:val="000950EE"/>
    <w:rsid w:val="000B095F"/>
    <w:rsid w:val="000B7396"/>
    <w:rsid w:val="000D3494"/>
    <w:rsid w:val="000E10C7"/>
    <w:rsid w:val="000E2B56"/>
    <w:rsid w:val="001123AD"/>
    <w:rsid w:val="00116E00"/>
    <w:rsid w:val="001171CF"/>
    <w:rsid w:val="001307B7"/>
    <w:rsid w:val="00140135"/>
    <w:rsid w:val="00150347"/>
    <w:rsid w:val="00176854"/>
    <w:rsid w:val="001A0FCE"/>
    <w:rsid w:val="001C36F7"/>
    <w:rsid w:val="001D0CDF"/>
    <w:rsid w:val="001E0736"/>
    <w:rsid w:val="001F281F"/>
    <w:rsid w:val="002017E9"/>
    <w:rsid w:val="00206351"/>
    <w:rsid w:val="00210738"/>
    <w:rsid w:val="00245325"/>
    <w:rsid w:val="00254411"/>
    <w:rsid w:val="00264D9B"/>
    <w:rsid w:val="00274FB1"/>
    <w:rsid w:val="002777E2"/>
    <w:rsid w:val="002846BD"/>
    <w:rsid w:val="00286AD3"/>
    <w:rsid w:val="002A5BCD"/>
    <w:rsid w:val="002B0D8F"/>
    <w:rsid w:val="002B7EEA"/>
    <w:rsid w:val="002C47BA"/>
    <w:rsid w:val="002E3191"/>
    <w:rsid w:val="002F511C"/>
    <w:rsid w:val="002F7C11"/>
    <w:rsid w:val="0030217B"/>
    <w:rsid w:val="00305C13"/>
    <w:rsid w:val="0031200E"/>
    <w:rsid w:val="0031242F"/>
    <w:rsid w:val="00340445"/>
    <w:rsid w:val="00341AE3"/>
    <w:rsid w:val="00350938"/>
    <w:rsid w:val="003614A5"/>
    <w:rsid w:val="00364B4A"/>
    <w:rsid w:val="003906DB"/>
    <w:rsid w:val="003B69B9"/>
    <w:rsid w:val="00415974"/>
    <w:rsid w:val="0044608D"/>
    <w:rsid w:val="00450E67"/>
    <w:rsid w:val="00451398"/>
    <w:rsid w:val="00456122"/>
    <w:rsid w:val="00471E59"/>
    <w:rsid w:val="00472D28"/>
    <w:rsid w:val="00486062"/>
    <w:rsid w:val="0048734B"/>
    <w:rsid w:val="004A454B"/>
    <w:rsid w:val="004A745E"/>
    <w:rsid w:val="004B4B6C"/>
    <w:rsid w:val="004E492B"/>
    <w:rsid w:val="00503F8A"/>
    <w:rsid w:val="00523B77"/>
    <w:rsid w:val="00565ED7"/>
    <w:rsid w:val="00566A51"/>
    <w:rsid w:val="00567875"/>
    <w:rsid w:val="0059178A"/>
    <w:rsid w:val="005A2090"/>
    <w:rsid w:val="005C5F9D"/>
    <w:rsid w:val="005E6200"/>
    <w:rsid w:val="00626612"/>
    <w:rsid w:val="00632CDA"/>
    <w:rsid w:val="00636EAC"/>
    <w:rsid w:val="0066203E"/>
    <w:rsid w:val="00662B5F"/>
    <w:rsid w:val="0067728C"/>
    <w:rsid w:val="0068751A"/>
    <w:rsid w:val="00695ECB"/>
    <w:rsid w:val="006B24AD"/>
    <w:rsid w:val="006B431E"/>
    <w:rsid w:val="006D39FC"/>
    <w:rsid w:val="006E7153"/>
    <w:rsid w:val="006E77B8"/>
    <w:rsid w:val="00701D37"/>
    <w:rsid w:val="00714407"/>
    <w:rsid w:val="007478B0"/>
    <w:rsid w:val="007576CC"/>
    <w:rsid w:val="00784F20"/>
    <w:rsid w:val="00786518"/>
    <w:rsid w:val="007C17B9"/>
    <w:rsid w:val="007C5A41"/>
    <w:rsid w:val="007D1AAE"/>
    <w:rsid w:val="007D4EFD"/>
    <w:rsid w:val="00813642"/>
    <w:rsid w:val="0081695A"/>
    <w:rsid w:val="00826FCD"/>
    <w:rsid w:val="0083640B"/>
    <w:rsid w:val="00851064"/>
    <w:rsid w:val="00861B35"/>
    <w:rsid w:val="008916D5"/>
    <w:rsid w:val="008A5DC6"/>
    <w:rsid w:val="008C0904"/>
    <w:rsid w:val="008F2546"/>
    <w:rsid w:val="00903DA4"/>
    <w:rsid w:val="009043D1"/>
    <w:rsid w:val="0091387C"/>
    <w:rsid w:val="00914132"/>
    <w:rsid w:val="009300BD"/>
    <w:rsid w:val="0094279A"/>
    <w:rsid w:val="00944306"/>
    <w:rsid w:val="00951469"/>
    <w:rsid w:val="009663E6"/>
    <w:rsid w:val="0097437E"/>
    <w:rsid w:val="009874B0"/>
    <w:rsid w:val="009A099A"/>
    <w:rsid w:val="009B181F"/>
    <w:rsid w:val="009C47AC"/>
    <w:rsid w:val="009C7B04"/>
    <w:rsid w:val="009D34BC"/>
    <w:rsid w:val="00A024A4"/>
    <w:rsid w:val="00A04772"/>
    <w:rsid w:val="00A0630E"/>
    <w:rsid w:val="00A12257"/>
    <w:rsid w:val="00A17195"/>
    <w:rsid w:val="00A22EB4"/>
    <w:rsid w:val="00A338A4"/>
    <w:rsid w:val="00A4103C"/>
    <w:rsid w:val="00A428BE"/>
    <w:rsid w:val="00A66BF6"/>
    <w:rsid w:val="00A72E69"/>
    <w:rsid w:val="00A7430D"/>
    <w:rsid w:val="00A90535"/>
    <w:rsid w:val="00A953D8"/>
    <w:rsid w:val="00AC42B7"/>
    <w:rsid w:val="00AE0991"/>
    <w:rsid w:val="00B02C1E"/>
    <w:rsid w:val="00B10B8C"/>
    <w:rsid w:val="00B334E0"/>
    <w:rsid w:val="00B350AF"/>
    <w:rsid w:val="00B42A9D"/>
    <w:rsid w:val="00B66741"/>
    <w:rsid w:val="00BA70DC"/>
    <w:rsid w:val="00BD28CB"/>
    <w:rsid w:val="00BE6405"/>
    <w:rsid w:val="00C00049"/>
    <w:rsid w:val="00C80599"/>
    <w:rsid w:val="00C841A7"/>
    <w:rsid w:val="00C96262"/>
    <w:rsid w:val="00CA43EF"/>
    <w:rsid w:val="00CB07F1"/>
    <w:rsid w:val="00CC6C71"/>
    <w:rsid w:val="00CC7D80"/>
    <w:rsid w:val="00CD2328"/>
    <w:rsid w:val="00CF398A"/>
    <w:rsid w:val="00D0043A"/>
    <w:rsid w:val="00D05C52"/>
    <w:rsid w:val="00D14623"/>
    <w:rsid w:val="00D1627A"/>
    <w:rsid w:val="00D34562"/>
    <w:rsid w:val="00D73816"/>
    <w:rsid w:val="00D85BDC"/>
    <w:rsid w:val="00D86F75"/>
    <w:rsid w:val="00DC3815"/>
    <w:rsid w:val="00DC606F"/>
    <w:rsid w:val="00E0492D"/>
    <w:rsid w:val="00E07DD2"/>
    <w:rsid w:val="00E30AD3"/>
    <w:rsid w:val="00E33E95"/>
    <w:rsid w:val="00E34855"/>
    <w:rsid w:val="00E52636"/>
    <w:rsid w:val="00E55D05"/>
    <w:rsid w:val="00E73253"/>
    <w:rsid w:val="00E733AD"/>
    <w:rsid w:val="00EA4EDF"/>
    <w:rsid w:val="00EA64DA"/>
    <w:rsid w:val="00EC366D"/>
    <w:rsid w:val="00ED10D8"/>
    <w:rsid w:val="00ED51A9"/>
    <w:rsid w:val="00EE2C6B"/>
    <w:rsid w:val="00EE3DDC"/>
    <w:rsid w:val="00F0221A"/>
    <w:rsid w:val="00F22A4D"/>
    <w:rsid w:val="00F56408"/>
    <w:rsid w:val="00F808B3"/>
    <w:rsid w:val="00FC3830"/>
    <w:rsid w:val="00FC5C95"/>
    <w:rsid w:val="00FC6CCC"/>
    <w:rsid w:val="00FF2228"/>
    <w:rsid w:val="00FF58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FABABD"/>
  <w15:docId w15:val="{38DE724B-DE42-44D2-B0CD-1CCC22430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C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CDA"/>
    <w:pPr>
      <w:tabs>
        <w:tab w:val="center" w:pos="4153"/>
        <w:tab w:val="right" w:pos="8306"/>
      </w:tabs>
      <w:snapToGrid w:val="0"/>
    </w:pPr>
    <w:rPr>
      <w:sz w:val="20"/>
      <w:szCs w:val="20"/>
    </w:rPr>
  </w:style>
  <w:style w:type="character" w:customStyle="1" w:styleId="a4">
    <w:name w:val="頁首 字元"/>
    <w:basedOn w:val="a0"/>
    <w:link w:val="a3"/>
    <w:uiPriority w:val="99"/>
    <w:rsid w:val="00632CDA"/>
    <w:rPr>
      <w:sz w:val="20"/>
      <w:szCs w:val="20"/>
    </w:rPr>
  </w:style>
  <w:style w:type="paragraph" w:styleId="a5">
    <w:name w:val="footer"/>
    <w:basedOn w:val="a"/>
    <w:link w:val="a6"/>
    <w:uiPriority w:val="99"/>
    <w:unhideWhenUsed/>
    <w:rsid w:val="00632CDA"/>
    <w:pPr>
      <w:tabs>
        <w:tab w:val="center" w:pos="4153"/>
        <w:tab w:val="right" w:pos="8306"/>
      </w:tabs>
      <w:snapToGrid w:val="0"/>
    </w:pPr>
    <w:rPr>
      <w:sz w:val="20"/>
      <w:szCs w:val="20"/>
    </w:rPr>
  </w:style>
  <w:style w:type="character" w:customStyle="1" w:styleId="a6">
    <w:name w:val="頁尾 字元"/>
    <w:basedOn w:val="a0"/>
    <w:link w:val="a5"/>
    <w:uiPriority w:val="99"/>
    <w:rsid w:val="00632CDA"/>
    <w:rPr>
      <w:sz w:val="20"/>
      <w:szCs w:val="20"/>
    </w:rPr>
  </w:style>
  <w:style w:type="paragraph" w:styleId="a7">
    <w:name w:val="List Paragraph"/>
    <w:basedOn w:val="a"/>
    <w:uiPriority w:val="34"/>
    <w:qFormat/>
    <w:rsid w:val="00065F18"/>
    <w:pPr>
      <w:ind w:leftChars="200" w:left="480"/>
    </w:pPr>
  </w:style>
  <w:style w:type="paragraph" w:styleId="a8">
    <w:name w:val="Date"/>
    <w:basedOn w:val="a"/>
    <w:next w:val="a"/>
    <w:link w:val="a9"/>
    <w:uiPriority w:val="99"/>
    <w:semiHidden/>
    <w:unhideWhenUsed/>
    <w:rsid w:val="00944306"/>
    <w:pPr>
      <w:jc w:val="right"/>
    </w:pPr>
  </w:style>
  <w:style w:type="character" w:customStyle="1" w:styleId="a9">
    <w:name w:val="日期 字元"/>
    <w:basedOn w:val="a0"/>
    <w:link w:val="a8"/>
    <w:uiPriority w:val="99"/>
    <w:semiHidden/>
    <w:rsid w:val="00944306"/>
  </w:style>
  <w:style w:type="paragraph" w:styleId="aa">
    <w:name w:val="Balloon Text"/>
    <w:basedOn w:val="a"/>
    <w:link w:val="ab"/>
    <w:uiPriority w:val="99"/>
    <w:semiHidden/>
    <w:unhideWhenUsed/>
    <w:rsid w:val="0020635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06351"/>
    <w:rPr>
      <w:rFonts w:asciiTheme="majorHAnsi" w:eastAsiaTheme="majorEastAsia" w:hAnsiTheme="majorHAnsi" w:cstheme="majorBidi"/>
      <w:sz w:val="18"/>
      <w:szCs w:val="18"/>
    </w:rPr>
  </w:style>
  <w:style w:type="paragraph" w:customStyle="1" w:styleId="3">
    <w:name w:val="純文字3"/>
    <w:basedOn w:val="a"/>
    <w:rsid w:val="00176854"/>
    <w:pPr>
      <w:autoSpaceDE w:val="0"/>
      <w:autoSpaceDN w:val="0"/>
      <w:adjustRightInd w:val="0"/>
      <w:textAlignment w:val="baseline"/>
    </w:pPr>
    <w:rPr>
      <w:rFonts w:ascii="標楷體" w:eastAsia="標楷體" w:hAnsi="Times New Roman" w:cs="Times New Roman"/>
      <w:sz w:val="36"/>
      <w:szCs w:val="20"/>
    </w:rPr>
  </w:style>
  <w:style w:type="character" w:styleId="ac">
    <w:name w:val="Emphasis"/>
    <w:basedOn w:val="a0"/>
    <w:uiPriority w:val="20"/>
    <w:qFormat/>
    <w:rsid w:val="00914132"/>
    <w:rPr>
      <w:b w:val="0"/>
      <w:bCs w:val="0"/>
      <w:i w:val="0"/>
      <w:iCs w:val="0"/>
      <w:color w:val="DD4B39"/>
    </w:rPr>
  </w:style>
  <w:style w:type="character" w:customStyle="1" w:styleId="st1">
    <w:name w:val="st1"/>
    <w:basedOn w:val="a0"/>
    <w:rsid w:val="00914132"/>
  </w:style>
  <w:style w:type="paragraph" w:styleId="ad">
    <w:name w:val="Note Heading"/>
    <w:basedOn w:val="a"/>
    <w:next w:val="a"/>
    <w:link w:val="ae"/>
    <w:uiPriority w:val="99"/>
    <w:unhideWhenUsed/>
    <w:rsid w:val="00341AE3"/>
    <w:pPr>
      <w:jc w:val="center"/>
    </w:pPr>
    <w:rPr>
      <w:rFonts w:ascii="標楷體" w:eastAsia="標楷體" w:hAnsi="標楷體" w:cs="標楷體"/>
      <w:kern w:val="0"/>
      <w:sz w:val="32"/>
      <w:szCs w:val="32"/>
      <w:lang w:val="zh-TW"/>
    </w:rPr>
  </w:style>
  <w:style w:type="character" w:customStyle="1" w:styleId="ae">
    <w:name w:val="註釋標題 字元"/>
    <w:basedOn w:val="a0"/>
    <w:link w:val="ad"/>
    <w:uiPriority w:val="99"/>
    <w:rsid w:val="00341AE3"/>
    <w:rPr>
      <w:rFonts w:ascii="標楷體" w:eastAsia="標楷體" w:hAnsi="標楷體" w:cs="標楷體"/>
      <w:kern w:val="0"/>
      <w:sz w:val="32"/>
      <w:szCs w:val="32"/>
      <w:lang w:val="zh-TW"/>
    </w:rPr>
  </w:style>
  <w:style w:type="paragraph" w:styleId="af">
    <w:name w:val="Closing"/>
    <w:basedOn w:val="a"/>
    <w:link w:val="af0"/>
    <w:uiPriority w:val="99"/>
    <w:unhideWhenUsed/>
    <w:rsid w:val="00341AE3"/>
    <w:pPr>
      <w:ind w:leftChars="1800" w:left="100"/>
    </w:pPr>
    <w:rPr>
      <w:rFonts w:ascii="標楷體" w:eastAsia="標楷體" w:hAnsi="標楷體" w:cs="標楷體"/>
      <w:kern w:val="0"/>
      <w:sz w:val="32"/>
      <w:szCs w:val="32"/>
      <w:lang w:val="zh-TW"/>
    </w:rPr>
  </w:style>
  <w:style w:type="character" w:customStyle="1" w:styleId="af0">
    <w:name w:val="結語 字元"/>
    <w:basedOn w:val="a0"/>
    <w:link w:val="af"/>
    <w:uiPriority w:val="99"/>
    <w:rsid w:val="00341AE3"/>
    <w:rPr>
      <w:rFonts w:ascii="標楷體" w:eastAsia="標楷體" w:hAnsi="標楷體" w:cs="標楷體"/>
      <w:kern w:val="0"/>
      <w:sz w:val="32"/>
      <w:szCs w:val="32"/>
      <w:lang w:val="zh-TW"/>
    </w:rPr>
  </w:style>
  <w:style w:type="paragraph" w:customStyle="1" w:styleId="Default">
    <w:name w:val="Default"/>
    <w:rsid w:val="004A454B"/>
    <w:pPr>
      <w:widowControl w:val="0"/>
      <w:autoSpaceDE w:val="0"/>
      <w:autoSpaceDN w:val="0"/>
      <w:adjustRightInd w:val="0"/>
    </w:pPr>
    <w:rPr>
      <w:rFonts w:ascii="標楷體" w:eastAsia="標楷體" w:cs="標楷體"/>
      <w:color w:val="000000"/>
      <w:kern w:val="0"/>
      <w:szCs w:val="24"/>
    </w:rPr>
  </w:style>
  <w:style w:type="paragraph" w:styleId="af1">
    <w:name w:val="No Spacing"/>
    <w:uiPriority w:val="1"/>
    <w:qFormat/>
    <w:rsid w:val="004A454B"/>
    <w:pPr>
      <w:widowControl w:val="0"/>
    </w:pPr>
  </w:style>
  <w:style w:type="character" w:styleId="af2">
    <w:name w:val="Hyperlink"/>
    <w:basedOn w:val="a0"/>
    <w:uiPriority w:val="99"/>
    <w:semiHidden/>
    <w:unhideWhenUsed/>
    <w:rsid w:val="00662B5F"/>
    <w:rPr>
      <w:strike w:val="0"/>
      <w:dstrike w:val="0"/>
      <w:color w:val="43434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96768-DBBE-4E54-8706-BEADC9D80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2300</Words>
  <Characters>13114</Characters>
  <Application>Microsoft Office Word</Application>
  <DocSecurity>0</DocSecurity>
  <Lines>109</Lines>
  <Paragraphs>30</Paragraphs>
  <ScaleCrop>false</ScaleCrop>
  <Company>MOJ</Company>
  <LinksUpToDate>false</LinksUpToDate>
  <CharactersWithSpaces>15384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Chiang, Chih-ting</cp:lastModifiedBy>
  <cp:revision>5</cp:revision>
  <cp:lastPrinted>2017-10-03T06:25:00Z</cp:lastPrinted>
  <dcterms:created xsi:type="dcterms:W3CDTF">2017-10-03T06:09:00Z</dcterms:created>
  <dcterms:modified xsi:type="dcterms:W3CDTF">2017-10-03T06:29:00Z</dcterms:modified>
</cp:coreProperties>
</file>