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70" w:rsidRPr="00E30852" w:rsidRDefault="00814740" w:rsidP="00572892">
      <w:pPr>
        <w:widowControl/>
        <w:pBdr>
          <w:bottom w:val="dotted" w:sz="12" w:space="0" w:color="999999"/>
        </w:pBdr>
        <w:spacing w:after="45"/>
        <w:rPr>
          <w:rFonts w:ascii="標楷體" w:eastAsia="標楷體" w:hAnsi="標楷體" w:cs="新細明體"/>
          <w:color w:val="FF0000"/>
          <w:kern w:val="36"/>
          <w:sz w:val="28"/>
          <w:szCs w:val="28"/>
        </w:rPr>
      </w:pPr>
      <w:r w:rsidRPr="00E30852">
        <w:rPr>
          <w:rFonts w:ascii="標楷體" w:eastAsia="標楷體" w:hAnsi="標楷體" w:cs="新細明體" w:hint="eastAsia"/>
          <w:color w:val="FF0000"/>
          <w:kern w:val="36"/>
          <w:sz w:val="28"/>
          <w:szCs w:val="28"/>
        </w:rPr>
        <w:t>辦理</w:t>
      </w:r>
      <w:r w:rsidR="00E22870" w:rsidRPr="00E30852">
        <w:rPr>
          <w:rFonts w:ascii="標楷體" w:eastAsia="標楷體" w:hAnsi="標楷體" w:cs="新細明體"/>
          <w:color w:val="FF0000"/>
          <w:kern w:val="36"/>
          <w:sz w:val="28"/>
          <w:szCs w:val="28"/>
        </w:rPr>
        <w:t>死亡登記及驗證</w:t>
      </w:r>
    </w:p>
    <w:p w:rsidR="00814740" w:rsidRPr="00E30852" w:rsidRDefault="00303AC4" w:rsidP="00572892">
      <w:pPr>
        <w:widowControl/>
        <w:spacing w:after="48"/>
        <w:ind w:leftChars="104" w:left="706" w:hangingChars="146" w:hanging="456"/>
        <w:rPr>
          <w:rFonts w:ascii="標楷體" w:eastAsia="標楷體" w:hAnsi="標楷體" w:cs="新細明體"/>
          <w:color w:val="000000"/>
          <w:spacing w:val="36"/>
          <w:kern w:val="0"/>
        </w:rPr>
      </w:pPr>
      <w:r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1</w:t>
      </w:r>
      <w:r w:rsidRPr="00E30852">
        <w:rPr>
          <w:rFonts w:ascii="MS Mincho" w:eastAsia="MS Mincho" w:hAnsi="MS Mincho" w:cs="MS Mincho" w:hint="eastAsia"/>
          <w:color w:val="000000"/>
          <w:spacing w:val="36"/>
          <w:kern w:val="0"/>
        </w:rPr>
        <w:t>﹅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日本醫院</w:t>
      </w:r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或區役所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核發之死亡</w:t>
      </w:r>
      <w:r w:rsidR="00CC67B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診斷書或檢案書等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文件</w:t>
      </w:r>
      <w:r w:rsidR="003120F8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，</w:t>
      </w:r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持回國內</w:t>
      </w:r>
      <w:r w:rsidR="00CC67B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辦理死亡登記</w:t>
      </w:r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時，須先經本處或駐日其他各處驗證</w:t>
      </w:r>
      <w:r w:rsidR="00814740" w:rsidRPr="00E30852">
        <w:rPr>
          <w:rFonts w:ascii="標楷體" w:eastAsia="標楷體" w:hAnsi="標楷體" w:cs="新細明體"/>
          <w:color w:val="000000"/>
          <w:spacing w:val="36"/>
          <w:kern w:val="0"/>
        </w:rPr>
        <w:t>。</w:t>
      </w:r>
    </w:p>
    <w:p w:rsidR="00814740" w:rsidRPr="00E30852" w:rsidRDefault="00303AC4" w:rsidP="00572892">
      <w:pPr>
        <w:widowControl/>
        <w:spacing w:after="48"/>
        <w:ind w:leftChars="104" w:left="706" w:hangingChars="146" w:hanging="456"/>
        <w:rPr>
          <w:rFonts w:ascii="標楷體" w:eastAsia="標楷體" w:hAnsi="標楷體" w:cs="新細明體"/>
          <w:color w:val="000000"/>
          <w:spacing w:val="36"/>
          <w:kern w:val="0"/>
        </w:rPr>
      </w:pPr>
      <w:r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2</w:t>
      </w:r>
      <w:r w:rsidR="00CC67B0" w:rsidRPr="00E30852">
        <w:rPr>
          <w:rFonts w:ascii="標楷體" w:eastAsia="標楷體" w:hAnsi="標楷體" w:cs="新細明體"/>
          <w:color w:val="000000"/>
          <w:spacing w:val="36"/>
          <w:kern w:val="0"/>
        </w:rPr>
        <w:t>、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骨灰</w:t>
      </w:r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無須海關檢疫，但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火葬許可證明書或遺體捆包證明書，需</w:t>
      </w:r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先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辦理驗証</w:t>
      </w:r>
      <w:r w:rsidR="00814740" w:rsidRPr="00E30852">
        <w:rPr>
          <w:rFonts w:ascii="標楷體" w:eastAsia="標楷體" w:hAnsi="標楷體" w:cs="新細明體"/>
          <w:color w:val="000000"/>
          <w:spacing w:val="36"/>
          <w:kern w:val="0"/>
        </w:rPr>
        <w:t>。</w:t>
      </w:r>
    </w:p>
    <w:p w:rsidR="00E22870" w:rsidRPr="00E30852" w:rsidRDefault="00303AC4" w:rsidP="00E30852">
      <w:pPr>
        <w:widowControl/>
        <w:spacing w:after="48"/>
        <w:ind w:leftChars="104" w:left="706" w:hangingChars="146" w:hanging="456"/>
        <w:rPr>
          <w:rFonts w:ascii="標楷體" w:eastAsia="標楷體" w:hAnsi="標楷體" w:cs="新細明體"/>
          <w:color w:val="000000"/>
          <w:spacing w:val="36"/>
          <w:kern w:val="0"/>
        </w:rPr>
      </w:pPr>
      <w:r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3</w:t>
      </w:r>
      <w:r w:rsidR="00CC67B0" w:rsidRPr="00E30852">
        <w:rPr>
          <w:rFonts w:ascii="標楷體" w:eastAsia="標楷體" w:hAnsi="標楷體" w:cs="新細明體"/>
          <w:color w:val="000000"/>
          <w:spacing w:val="36"/>
          <w:kern w:val="0"/>
        </w:rPr>
        <w:t>、</w:t>
      </w:r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由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本處代轉國內戶政事務所辦理死亡登記</w:t>
      </w:r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，尚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需</w:t>
      </w:r>
      <w:proofErr w:type="gramStart"/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另附繳</w:t>
      </w:r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死亡</w:t>
      </w:r>
      <w:proofErr w:type="gramEnd"/>
      <w:r w:rsidR="00814740" w:rsidRPr="00E30852">
        <w:rPr>
          <w:rFonts w:ascii="標楷體" w:eastAsia="標楷體" w:hAnsi="標楷體" w:cs="新細明體" w:hint="eastAsia"/>
          <w:color w:val="000000"/>
          <w:spacing w:val="36"/>
          <w:kern w:val="0"/>
        </w:rPr>
        <w:t>者之</w:t>
      </w:r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國內戶籍謄本乙份，並由死者之配偶、</w:t>
      </w:r>
      <w:proofErr w:type="gramStart"/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直系親</w:t>
      </w:r>
      <w:bookmarkStart w:id="0" w:name="_GoBack"/>
      <w:bookmarkEnd w:id="0"/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屬等攜護照</w:t>
      </w:r>
      <w:proofErr w:type="gramEnd"/>
      <w:r w:rsidR="00E22870" w:rsidRPr="00E30852">
        <w:rPr>
          <w:rFonts w:ascii="標楷體" w:eastAsia="標楷體" w:hAnsi="標楷體" w:cs="新細明體"/>
          <w:color w:val="000000"/>
          <w:spacing w:val="36"/>
          <w:kern w:val="0"/>
        </w:rPr>
        <w:t>、印章向本處提出申請。</w:t>
      </w:r>
    </w:p>
    <w:sectPr w:rsidR="00E22870" w:rsidRPr="00E30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7E9" w:rsidRDefault="004747E9" w:rsidP="009657B7">
      <w:r>
        <w:separator/>
      </w:r>
    </w:p>
  </w:endnote>
  <w:endnote w:type="continuationSeparator" w:id="0">
    <w:p w:rsidR="004747E9" w:rsidRDefault="004747E9" w:rsidP="0096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7E9" w:rsidRDefault="004747E9" w:rsidP="009657B7">
      <w:r>
        <w:separator/>
      </w:r>
    </w:p>
  </w:footnote>
  <w:footnote w:type="continuationSeparator" w:id="0">
    <w:p w:rsidR="004747E9" w:rsidRDefault="004747E9" w:rsidP="0096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45B"/>
    <w:multiLevelType w:val="hybridMultilevel"/>
    <w:tmpl w:val="753AA88C"/>
    <w:lvl w:ilvl="0" w:tplc="2A6830F4">
      <w:start w:val="1"/>
      <w:numFmt w:val="decimalFullWidth"/>
      <w:lvlText w:val="%1、"/>
      <w:lvlJc w:val="left"/>
      <w:pPr>
        <w:tabs>
          <w:tab w:val="num" w:pos="1002"/>
        </w:tabs>
        <w:ind w:left="1002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2"/>
        </w:tabs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2"/>
        </w:tabs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2"/>
        </w:tabs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2"/>
        </w:tabs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480"/>
      </w:pPr>
    </w:lvl>
  </w:abstractNum>
  <w:abstractNum w:abstractNumId="1">
    <w:nsid w:val="74AC3F0E"/>
    <w:multiLevelType w:val="hybridMultilevel"/>
    <w:tmpl w:val="5566ABE8"/>
    <w:lvl w:ilvl="0" w:tplc="A31E242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70"/>
    <w:rsid w:val="00031FA7"/>
    <w:rsid w:val="000E42E0"/>
    <w:rsid w:val="003004C1"/>
    <w:rsid w:val="00303AC4"/>
    <w:rsid w:val="003120F8"/>
    <w:rsid w:val="00467483"/>
    <w:rsid w:val="004747E9"/>
    <w:rsid w:val="00544F86"/>
    <w:rsid w:val="00572892"/>
    <w:rsid w:val="006C698F"/>
    <w:rsid w:val="00814740"/>
    <w:rsid w:val="00931B64"/>
    <w:rsid w:val="009657B7"/>
    <w:rsid w:val="00AB6356"/>
    <w:rsid w:val="00B80120"/>
    <w:rsid w:val="00C66296"/>
    <w:rsid w:val="00CC67B0"/>
    <w:rsid w:val="00D02E95"/>
    <w:rsid w:val="00E22870"/>
    <w:rsid w:val="00E30852"/>
    <w:rsid w:val="00EB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rsid w:val="00E22870"/>
    <w:pPr>
      <w:widowControl/>
      <w:pBdr>
        <w:bottom w:val="dotted" w:sz="12" w:space="0" w:color="999999"/>
      </w:pBdr>
      <w:spacing w:after="45"/>
      <w:outlineLvl w:val="1"/>
    </w:pPr>
    <w:rPr>
      <w:rFonts w:ascii="新細明體" w:hAnsi="新細明體" w:cs="新細明體"/>
      <w:color w:val="FF0099"/>
      <w:kern w:val="36"/>
    </w:rPr>
  </w:style>
  <w:style w:type="paragraph" w:customStyle="1" w:styleId="21">
    <w:name w:val="標題 21"/>
    <w:basedOn w:val="a"/>
    <w:rsid w:val="00E22870"/>
    <w:pPr>
      <w:widowControl/>
      <w:spacing w:before="360" w:after="48" w:line="336" w:lineRule="auto"/>
      <w:outlineLvl w:val="2"/>
    </w:pPr>
    <w:rPr>
      <w:rFonts w:ascii="新細明體" w:hAnsi="新細明體" w:cs="新細明體"/>
      <w:color w:val="85488E"/>
      <w:spacing w:val="36"/>
      <w:kern w:val="0"/>
    </w:rPr>
  </w:style>
  <w:style w:type="paragraph" w:customStyle="1" w:styleId="Web3">
    <w:name w:val="內文 (Web)3"/>
    <w:basedOn w:val="a"/>
    <w:rsid w:val="00E22870"/>
    <w:pPr>
      <w:widowControl/>
      <w:spacing w:after="120" w:line="384" w:lineRule="auto"/>
      <w:ind w:left="180"/>
    </w:pPr>
    <w:rPr>
      <w:rFonts w:ascii="新細明體" w:hAnsi="新細明體" w:cs="新細明體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96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9657B7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96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657B7"/>
    <w:rPr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basedOn w:val="a"/>
    <w:rsid w:val="00E22870"/>
    <w:pPr>
      <w:widowControl/>
      <w:pBdr>
        <w:bottom w:val="dotted" w:sz="12" w:space="0" w:color="999999"/>
      </w:pBdr>
      <w:spacing w:after="45"/>
      <w:outlineLvl w:val="1"/>
    </w:pPr>
    <w:rPr>
      <w:rFonts w:ascii="新細明體" w:hAnsi="新細明體" w:cs="新細明體"/>
      <w:color w:val="FF0099"/>
      <w:kern w:val="36"/>
    </w:rPr>
  </w:style>
  <w:style w:type="paragraph" w:customStyle="1" w:styleId="21">
    <w:name w:val="標題 21"/>
    <w:basedOn w:val="a"/>
    <w:rsid w:val="00E22870"/>
    <w:pPr>
      <w:widowControl/>
      <w:spacing w:before="360" w:after="48" w:line="336" w:lineRule="auto"/>
      <w:outlineLvl w:val="2"/>
    </w:pPr>
    <w:rPr>
      <w:rFonts w:ascii="新細明體" w:hAnsi="新細明體" w:cs="新細明體"/>
      <w:color w:val="85488E"/>
      <w:spacing w:val="36"/>
      <w:kern w:val="0"/>
    </w:rPr>
  </w:style>
  <w:style w:type="paragraph" w:customStyle="1" w:styleId="Web3">
    <w:name w:val="內文 (Web)3"/>
    <w:basedOn w:val="a"/>
    <w:rsid w:val="00E22870"/>
    <w:pPr>
      <w:widowControl/>
      <w:spacing w:after="120" w:line="384" w:lineRule="auto"/>
      <w:ind w:left="180"/>
    </w:pPr>
    <w:rPr>
      <w:rFonts w:ascii="新細明體" w:hAnsi="新細明體" w:cs="新細明體"/>
      <w:kern w:val="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96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9657B7"/>
    <w:rPr>
      <w:kern w:val="2"/>
      <w:sz w:val="24"/>
      <w:szCs w:val="24"/>
      <w:lang w:eastAsia="zh-TW"/>
    </w:rPr>
  </w:style>
  <w:style w:type="paragraph" w:styleId="a5">
    <w:name w:val="footer"/>
    <w:basedOn w:val="a"/>
    <w:link w:val="a6"/>
    <w:uiPriority w:val="99"/>
    <w:unhideWhenUsed/>
    <w:rsid w:val="0096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657B7"/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1341">
          <w:marLeft w:val="450"/>
          <w:marRight w:val="1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9654">
              <w:marLeft w:val="450"/>
              <w:marRight w:val="15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死亡登記及驗證</vt:lpstr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死亡登記及驗證</dc:title>
  <dc:creator>3bann</dc:creator>
  <cp:lastModifiedBy>1234</cp:lastModifiedBy>
  <cp:revision>3</cp:revision>
  <cp:lastPrinted>2012-09-07T00:57:00Z</cp:lastPrinted>
  <dcterms:created xsi:type="dcterms:W3CDTF">2015-08-20T01:05:00Z</dcterms:created>
  <dcterms:modified xsi:type="dcterms:W3CDTF">2015-08-20T01:45:00Z</dcterms:modified>
</cp:coreProperties>
</file>