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35" w:rsidRPr="00822CF5" w:rsidRDefault="00817BC7" w:rsidP="00817BC7">
      <w:pPr>
        <w:pStyle w:val="a3"/>
        <w:spacing w:after="120" w:line="320" w:lineRule="exact"/>
        <w:ind w:leftChars="-236" w:left="-566"/>
        <w:rPr>
          <w:rFonts w:eastAsia="標楷體"/>
          <w:sz w:val="24"/>
          <w:szCs w:val="24"/>
        </w:rPr>
      </w:pPr>
      <w:r>
        <w:rPr>
          <w:rFonts w:eastAsia="標楷體" w:hint="eastAsia"/>
          <w:color w:val="FF0000"/>
          <w:sz w:val="24"/>
          <w:szCs w:val="24"/>
        </w:rPr>
        <w:t xml:space="preserve">      </w:t>
      </w:r>
      <w:r w:rsidR="004C1723" w:rsidRPr="009C7F61">
        <w:rPr>
          <w:rFonts w:eastAsia="標楷體"/>
          <w:color w:val="FF0000"/>
          <w:sz w:val="24"/>
          <w:szCs w:val="24"/>
          <w:highlight w:val="yellow"/>
        </w:rPr>
        <w:t>201</w:t>
      </w:r>
      <w:r w:rsidR="000C3F3B" w:rsidRPr="009C7F61">
        <w:rPr>
          <w:rFonts w:eastAsia="標楷體"/>
          <w:color w:val="FF0000"/>
          <w:sz w:val="24"/>
          <w:szCs w:val="24"/>
          <w:highlight w:val="yellow"/>
        </w:rPr>
        <w:t>5</w:t>
      </w:r>
      <w:r w:rsidR="004C1723" w:rsidRPr="005B140C">
        <w:rPr>
          <w:rFonts w:eastAsia="標楷體"/>
          <w:color w:val="FF0000"/>
          <w:sz w:val="24"/>
          <w:szCs w:val="24"/>
        </w:rPr>
        <w:t xml:space="preserve"> </w:t>
      </w:r>
      <w:r w:rsidR="004C1723" w:rsidRPr="004C1723">
        <w:rPr>
          <w:rFonts w:eastAsia="標楷體"/>
          <w:color w:val="000000"/>
          <w:sz w:val="24"/>
          <w:szCs w:val="24"/>
        </w:rPr>
        <w:t>Application</w:t>
      </w:r>
      <w:r w:rsidR="00852271" w:rsidRPr="00822CF5">
        <w:rPr>
          <w:rFonts w:eastAsia="標楷體"/>
          <w:sz w:val="24"/>
          <w:szCs w:val="24"/>
        </w:rPr>
        <w:t xml:space="preserve"> for </w:t>
      </w:r>
      <w:r w:rsidR="004F3AA0" w:rsidRPr="00822CF5">
        <w:rPr>
          <w:rFonts w:eastAsia="標楷體"/>
          <w:sz w:val="24"/>
          <w:szCs w:val="24"/>
        </w:rPr>
        <w:t>Incentives</w:t>
      </w:r>
      <w:r w:rsidR="00852271" w:rsidRPr="00822CF5">
        <w:rPr>
          <w:rFonts w:eastAsia="標楷體"/>
          <w:sz w:val="24"/>
          <w:szCs w:val="24"/>
        </w:rPr>
        <w:t xml:space="preserve"> for Buyers Visiting Taiwan</w:t>
      </w:r>
      <w:r>
        <w:rPr>
          <w:rFonts w:eastAsia="標楷體" w:hint="eastAsia"/>
          <w:sz w:val="24"/>
          <w:szCs w:val="24"/>
        </w:rPr>
        <w:t xml:space="preserve">  </w:t>
      </w:r>
      <w:r w:rsidRPr="00BB598E">
        <w:rPr>
          <w:rFonts w:eastAsia="標楷體" w:hint="eastAsia"/>
          <w:color w:val="000000"/>
          <w:sz w:val="24"/>
          <w:szCs w:val="24"/>
        </w:rPr>
        <w:t xml:space="preserve"> </w:t>
      </w:r>
      <w:r w:rsidRPr="009C7F61">
        <w:rPr>
          <w:rFonts w:eastAsia="標楷體" w:hint="eastAsia"/>
          <w:color w:val="FF0000"/>
          <w:sz w:val="24"/>
          <w:szCs w:val="24"/>
          <w:highlight w:val="yellow"/>
        </w:rPr>
        <w:t>date:</w:t>
      </w:r>
      <w:r w:rsidR="00746FA3">
        <w:rPr>
          <w:rFonts w:eastAsia="標楷體"/>
          <w:color w:val="FF0000"/>
          <w:sz w:val="24"/>
          <w:szCs w:val="24"/>
          <w:highlight w:val="yellow"/>
        </w:rPr>
        <w:t xml:space="preserve"> </w:t>
      </w:r>
      <w:r w:rsidR="00C42FA1">
        <w:rPr>
          <w:rFonts w:eastAsia="標楷體"/>
          <w:color w:val="FF0000"/>
          <w:sz w:val="24"/>
          <w:szCs w:val="24"/>
          <w:highlight w:val="yellow"/>
        </w:rPr>
        <w:t>October 15</w:t>
      </w:r>
      <w:r w:rsidR="00345A5E">
        <w:rPr>
          <w:rFonts w:eastAsia="標楷體"/>
          <w:color w:val="FF0000"/>
          <w:sz w:val="24"/>
          <w:szCs w:val="24"/>
          <w:highlight w:val="yellow"/>
        </w:rPr>
        <w:t>.</w:t>
      </w:r>
      <w:r w:rsidR="000C3F3B" w:rsidRPr="009C7F61">
        <w:rPr>
          <w:rFonts w:eastAsia="標楷體"/>
          <w:color w:val="FF0000"/>
          <w:sz w:val="24"/>
          <w:szCs w:val="24"/>
          <w:highlight w:val="yellow"/>
        </w:rPr>
        <w:t xml:space="preserve"> 201</w:t>
      </w:r>
      <w:r w:rsidR="009C7F61" w:rsidRPr="009C7F61">
        <w:rPr>
          <w:rFonts w:eastAsia="標楷體"/>
          <w:color w:val="FF0000"/>
          <w:sz w:val="24"/>
          <w:szCs w:val="24"/>
          <w:highlight w:val="yellow"/>
        </w:rPr>
        <w:t>5</w:t>
      </w:r>
    </w:p>
    <w:tbl>
      <w:tblPr>
        <w:tblW w:w="105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14"/>
        <w:gridCol w:w="28"/>
        <w:gridCol w:w="1080"/>
        <w:gridCol w:w="600"/>
        <w:gridCol w:w="1373"/>
        <w:gridCol w:w="667"/>
        <w:gridCol w:w="720"/>
        <w:gridCol w:w="1360"/>
        <w:gridCol w:w="230"/>
        <w:gridCol w:w="330"/>
        <w:gridCol w:w="40"/>
        <w:gridCol w:w="1280"/>
        <w:gridCol w:w="51"/>
        <w:gridCol w:w="19"/>
        <w:gridCol w:w="1489"/>
      </w:tblGrid>
      <w:tr w:rsidR="00817BC7" w:rsidTr="00AB10DF">
        <w:tc>
          <w:tcPr>
            <w:tcW w:w="5782" w:type="dxa"/>
            <w:gridSpan w:val="7"/>
            <w:tcBorders>
              <w:top w:val="single" w:sz="18" w:space="0" w:color="auto"/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Ref. No.: </w:t>
            </w:r>
            <w:r>
              <w:rPr>
                <w:rFonts w:hint="eastAsia"/>
                <w:sz w:val="20"/>
              </w:rPr>
              <w:t>(official use only)</w:t>
            </w:r>
          </w:p>
        </w:tc>
        <w:tc>
          <w:tcPr>
            <w:tcW w:w="1360" w:type="dxa"/>
            <w:tcBorders>
              <w:top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Date:</w:t>
            </w:r>
          </w:p>
        </w:tc>
        <w:tc>
          <w:tcPr>
            <w:tcW w:w="3439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</w:t>
            </w:r>
          </w:p>
        </w:tc>
      </w:tr>
      <w:tr w:rsidR="00817BC7" w:rsidTr="00AB10DF">
        <w:tc>
          <w:tcPr>
            <w:tcW w:w="3022" w:type="dxa"/>
            <w:gridSpan w:val="4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Office</w:t>
            </w:r>
          </w:p>
        </w:tc>
        <w:tc>
          <w:tcPr>
            <w:tcW w:w="276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</w:p>
        </w:tc>
        <w:tc>
          <w:tcPr>
            <w:tcW w:w="1360" w:type="dxa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Interviewer</w:t>
            </w:r>
          </w:p>
        </w:tc>
        <w:tc>
          <w:tcPr>
            <w:tcW w:w="3439" w:type="dxa"/>
            <w:gridSpan w:val="7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4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Company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1880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Year Established</w:t>
            </w:r>
          </w:p>
        </w:tc>
        <w:tc>
          <w:tcPr>
            <w:tcW w:w="1559" w:type="dxa"/>
            <w:gridSpan w:val="3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4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E-mail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60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39" w:type="dxa"/>
            <w:gridSpan w:val="4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    -</w:t>
            </w:r>
          </w:p>
        </w:tc>
      </w:tr>
      <w:tr w:rsidR="00817BC7" w:rsidTr="00AB10DF">
        <w:trPr>
          <w:trHeight w:val="275"/>
        </w:trPr>
        <w:tc>
          <w:tcPr>
            <w:tcW w:w="3022" w:type="dxa"/>
            <w:gridSpan w:val="4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URL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600" w:type="dxa"/>
            <w:gridSpan w:val="3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39" w:type="dxa"/>
            <w:gridSpan w:val="4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      -</w:t>
            </w:r>
          </w:p>
        </w:tc>
      </w:tr>
      <w:tr w:rsidR="00817BC7" w:rsidTr="00AB10DF">
        <w:tc>
          <w:tcPr>
            <w:tcW w:w="3022" w:type="dxa"/>
            <w:gridSpan w:val="4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Address</w:t>
            </w:r>
          </w:p>
        </w:tc>
        <w:tc>
          <w:tcPr>
            <w:tcW w:w="4120" w:type="dxa"/>
            <w:gridSpan w:val="4"/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1950" w:type="dxa"/>
            <w:gridSpan w:val="6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No. of Employees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</w:tr>
      <w:tr w:rsidR="00817BC7" w:rsidTr="00AB10DF">
        <w:tc>
          <w:tcPr>
            <w:tcW w:w="3022" w:type="dxa"/>
            <w:gridSpan w:val="4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  <w:jc w:val="both"/>
            </w:pPr>
            <w:r>
              <w:t xml:space="preserve"> </w:t>
            </w:r>
            <w:r>
              <w:rPr>
                <w:rFonts w:hint="eastAsia"/>
              </w:rPr>
              <w:t>Annual Sales</w:t>
            </w:r>
          </w:p>
        </w:tc>
        <w:tc>
          <w:tcPr>
            <w:tcW w:w="2040" w:type="dxa"/>
            <w:gridSpan w:val="2"/>
          </w:tcPr>
          <w:p w:rsidR="00817BC7" w:rsidRDefault="00817BC7" w:rsidP="00284D6F">
            <w:pPr>
              <w:spacing w:after="40" w:line="280" w:lineRule="exact"/>
            </w:pPr>
            <w:r>
              <w:t>US$        year:</w:t>
            </w:r>
          </w:p>
        </w:tc>
        <w:tc>
          <w:tcPr>
            <w:tcW w:w="2640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t>Annual Procurement</w:t>
            </w:r>
          </w:p>
        </w:tc>
        <w:tc>
          <w:tcPr>
            <w:tcW w:w="2879" w:type="dxa"/>
            <w:gridSpan w:val="5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>US$        year:</w:t>
            </w:r>
          </w:p>
        </w:tc>
      </w:tr>
      <w:tr w:rsidR="00817BC7" w:rsidTr="00AB10DF">
        <w:trPr>
          <w:cantSplit/>
        </w:trPr>
        <w:tc>
          <w:tcPr>
            <w:tcW w:w="3022" w:type="dxa"/>
            <w:gridSpan w:val="4"/>
            <w:vMerge w:val="restart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before="160" w:after="40" w:line="280" w:lineRule="exact"/>
            </w:pPr>
            <w:r>
              <w:rPr>
                <w:rFonts w:hint="eastAsia"/>
              </w:rPr>
              <w:t xml:space="preserve"> Nature of Business</w:t>
            </w:r>
          </w:p>
        </w:tc>
        <w:tc>
          <w:tcPr>
            <w:tcW w:w="7559" w:type="dxa"/>
            <w:gridSpan w:val="11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Imp.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Exp.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Mfg.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Distributor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Wholesaler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Retailer</w:t>
            </w:r>
          </w:p>
        </w:tc>
      </w:tr>
      <w:tr w:rsidR="00817BC7" w:rsidTr="00AB10DF">
        <w:trPr>
          <w:cantSplit/>
        </w:trPr>
        <w:tc>
          <w:tcPr>
            <w:tcW w:w="3022" w:type="dxa"/>
            <w:gridSpan w:val="4"/>
            <w:vMerge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</w:p>
        </w:tc>
        <w:tc>
          <w:tcPr>
            <w:tcW w:w="7559" w:type="dxa"/>
            <w:gridSpan w:val="11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Agent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Service Company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Trade Org.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Government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Others</w:t>
            </w:r>
          </w:p>
        </w:tc>
      </w:tr>
      <w:tr w:rsidR="00817BC7" w:rsidTr="00AB10DF">
        <w:trPr>
          <w:cantSplit/>
        </w:trPr>
        <w:tc>
          <w:tcPr>
            <w:tcW w:w="10581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:rsidR="00817BC7" w:rsidRDefault="00817BC7" w:rsidP="00284D6F">
            <w:pPr>
              <w:spacing w:after="40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Proposed date of visit to Taiwan: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(year/month/date)</w:t>
            </w:r>
          </w:p>
        </w:tc>
      </w:tr>
      <w:tr w:rsidR="00757972" w:rsidTr="00AB10DF">
        <w:trPr>
          <w:cantSplit/>
        </w:trPr>
        <w:tc>
          <w:tcPr>
            <w:tcW w:w="10581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:rsidR="00757972" w:rsidRPr="00BB598E" w:rsidRDefault="00757972" w:rsidP="00757972">
            <w:pPr>
              <w:numPr>
                <w:ilvl w:val="0"/>
                <w:numId w:val="15"/>
              </w:numPr>
              <w:spacing w:after="40" w:line="280" w:lineRule="exact"/>
              <w:rPr>
                <w:b/>
                <w:color w:val="000000"/>
                <w:u w:val="single"/>
              </w:rPr>
            </w:pPr>
            <w:r w:rsidRPr="00BB598E">
              <w:rPr>
                <w:b/>
                <w:color w:val="000000"/>
                <w:u w:val="single"/>
              </w:rPr>
              <w:t>M</w:t>
            </w:r>
            <w:r w:rsidRPr="00BB598E">
              <w:rPr>
                <w:rFonts w:hint="eastAsia"/>
                <w:b/>
                <w:color w:val="000000"/>
                <w:u w:val="single"/>
              </w:rPr>
              <w:t>ust complete</w:t>
            </w:r>
            <w:r w:rsidRPr="00BB598E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必填欄位</w:t>
            </w:r>
          </w:p>
          <w:p w:rsidR="00757972" w:rsidRPr="00BB598E" w:rsidRDefault="00757972" w:rsidP="007427D6">
            <w:pPr>
              <w:spacing w:after="40" w:line="280" w:lineRule="exact"/>
              <w:ind w:firstLineChars="50" w:firstLine="120"/>
              <w:rPr>
                <w:b/>
                <w:color w:val="000000"/>
                <w:u w:val="single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>Has the buyer ever been to Taiwan for procurement?</w:t>
            </w:r>
          </w:p>
          <w:p w:rsidR="00757972" w:rsidRPr="00BB598E" w:rsidRDefault="00757972" w:rsidP="007427D6">
            <w:pPr>
              <w:spacing w:after="40" w:line="280" w:lineRule="exact"/>
              <w:ind w:firstLineChars="50" w:firstLine="120"/>
              <w:rPr>
                <w:b/>
                <w:color w:val="000000"/>
                <w:u w:val="single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>□</w:t>
            </w:r>
            <w:r w:rsidRPr="00BB598E">
              <w:rPr>
                <w:rFonts w:hint="eastAsia"/>
                <w:b/>
                <w:color w:val="000000"/>
                <w:u w:val="single"/>
              </w:rPr>
              <w:t xml:space="preserve"> Never </w:t>
            </w:r>
            <w:r w:rsidR="00570ACC" w:rsidRPr="00BB598E">
              <w:rPr>
                <w:b/>
                <w:color w:val="000000"/>
                <w:u w:val="single"/>
              </w:rPr>
              <w:t>(</w:t>
            </w:r>
            <w:r w:rsidR="00570ACC" w:rsidRPr="00570ACC">
              <w:rPr>
                <w:b/>
                <w:color w:val="FF0000"/>
                <w:u w:val="single"/>
              </w:rPr>
              <w:t>please also fill in the following table, but skip the current vendor col</w:t>
            </w:r>
            <w:r w:rsidR="00665715">
              <w:rPr>
                <w:b/>
                <w:color w:val="FF0000"/>
                <w:u w:val="single"/>
              </w:rPr>
              <w:t>u</w:t>
            </w:r>
            <w:r w:rsidR="00570ACC" w:rsidRPr="00570ACC">
              <w:rPr>
                <w:b/>
                <w:color w:val="FF0000"/>
                <w:u w:val="single"/>
              </w:rPr>
              <w:t>mn</w:t>
            </w:r>
            <w:r w:rsidR="00570ACC" w:rsidRPr="00BB598E">
              <w:rPr>
                <w:b/>
                <w:color w:val="000000"/>
                <w:u w:val="single"/>
              </w:rPr>
              <w:t>)</w:t>
            </w:r>
          </w:p>
          <w:p w:rsidR="00757972" w:rsidRPr="00483C97" w:rsidRDefault="00757972" w:rsidP="007427D6">
            <w:pPr>
              <w:spacing w:after="40" w:line="280" w:lineRule="exact"/>
              <w:rPr>
                <w:color w:val="FF0000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Pr="00BB598E">
              <w:rPr>
                <w:rFonts w:hint="eastAsia"/>
                <w:b/>
                <w:color w:val="000000"/>
                <w:u w:val="single"/>
              </w:rPr>
              <w:t>□</w:t>
            </w:r>
            <w:r w:rsidRPr="00BB598E">
              <w:rPr>
                <w:rFonts w:hint="eastAsia"/>
                <w:b/>
                <w:color w:val="000000"/>
                <w:u w:val="single"/>
              </w:rPr>
              <w:t xml:space="preserve"> Yes </w:t>
            </w:r>
            <w:r w:rsidRPr="00BB598E">
              <w:rPr>
                <w:rFonts w:hint="eastAsia"/>
                <w:b/>
                <w:color w:val="000000"/>
                <w:u w:val="single"/>
              </w:rPr>
              <w:t>（</w:t>
            </w:r>
            <w:r w:rsidRPr="00BB598E">
              <w:rPr>
                <w:rFonts w:hint="eastAsia"/>
                <w:b/>
                <w:color w:val="000000"/>
                <w:u w:val="single"/>
              </w:rPr>
              <w:t xml:space="preserve">If yes, please fill in the fields below and state only the current </w:t>
            </w:r>
            <w:r w:rsidRPr="00BB598E">
              <w:rPr>
                <w:b/>
                <w:color w:val="000000"/>
                <w:u w:val="single"/>
              </w:rPr>
              <w:t>suppliers</w:t>
            </w:r>
            <w:r w:rsidRPr="00BB598E">
              <w:rPr>
                <w:rFonts w:hint="eastAsia"/>
                <w:b/>
                <w:color w:val="000000"/>
                <w:u w:val="single"/>
              </w:rPr>
              <w:t>）</w:t>
            </w:r>
          </w:p>
        </w:tc>
      </w:tr>
      <w:tr w:rsidR="00817BC7" w:rsidRPr="00BD3BD3" w:rsidTr="00AB10DF">
        <w:trPr>
          <w:trHeight w:val="319"/>
        </w:trPr>
        <w:tc>
          <w:tcPr>
            <w:tcW w:w="2422" w:type="dxa"/>
            <w:gridSpan w:val="3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before="80" w:after="20" w:line="280" w:lineRule="exact"/>
              <w:jc w:val="center"/>
            </w:pPr>
            <w:r>
              <w:rPr>
                <w:rFonts w:hint="eastAsia"/>
              </w:rPr>
              <w:t>Product(s) to purchase from Taiwan</w:t>
            </w: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before="80" w:after="20" w:line="280" w:lineRule="exact"/>
              <w:jc w:val="center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40" w:line="280" w:lineRule="exact"/>
              <w:jc w:val="center"/>
            </w:pPr>
            <w:r>
              <w:rPr>
                <w:rFonts w:hint="eastAsia"/>
              </w:rPr>
              <w:t>Quantity or Amount (in US$)</w:t>
            </w:r>
          </w:p>
        </w:tc>
        <w:tc>
          <w:tcPr>
            <w:tcW w:w="1701" w:type="dxa"/>
            <w:gridSpan w:val="4"/>
          </w:tcPr>
          <w:p w:rsidR="00817BC7" w:rsidRPr="00BB598E" w:rsidRDefault="00817BC7" w:rsidP="00284D6F">
            <w:pPr>
              <w:spacing w:after="40" w:line="280" w:lineRule="exact"/>
              <w:jc w:val="center"/>
              <w:rPr>
                <w:b/>
                <w:color w:val="000000"/>
                <w:u w:val="single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>Application</w:t>
            </w: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Pr="00BD3BD3" w:rsidRDefault="00817BC7" w:rsidP="00284D6F">
            <w:pPr>
              <w:spacing w:after="40" w:line="280" w:lineRule="exact"/>
              <w:jc w:val="center"/>
              <w:rPr>
                <w:color w:val="FF0000"/>
              </w:rPr>
            </w:pPr>
            <w:r w:rsidRPr="00BB598E">
              <w:rPr>
                <w:b/>
                <w:color w:val="000000"/>
                <w:u w:val="single"/>
              </w:rPr>
              <w:t>Current Vendor(s) in Taiwan</w:t>
            </w:r>
            <w:r w:rsidR="00436F6A" w:rsidRPr="00BB598E">
              <w:rPr>
                <w:rFonts w:hint="eastAsia"/>
                <w:b/>
                <w:color w:val="000000"/>
                <w:u w:val="single"/>
              </w:rPr>
              <w:t>(if any)</w:t>
            </w:r>
          </w:p>
        </w:tc>
      </w:tr>
      <w:tr w:rsidR="00817BC7" w:rsidTr="00AB10DF">
        <w:tc>
          <w:tcPr>
            <w:tcW w:w="2422" w:type="dxa"/>
            <w:gridSpan w:val="3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701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gridSpan w:val="3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701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gridSpan w:val="3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Contact Person</w:t>
            </w: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Title &amp; Dept.</w:t>
            </w: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Tel / Fax</w:t>
            </w: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60" w:line="28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817BC7" w:rsidTr="00AB10DF">
        <w:tc>
          <w:tcPr>
            <w:tcW w:w="2422" w:type="dxa"/>
            <w:gridSpan w:val="3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817BC7" w:rsidTr="00AB10DF">
        <w:tc>
          <w:tcPr>
            <w:tcW w:w="2422" w:type="dxa"/>
            <w:gridSpan w:val="3"/>
            <w:tcBorders>
              <w:lef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1973" w:type="dxa"/>
            <w:gridSpan w:val="2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2977" w:type="dxa"/>
            <w:gridSpan w:val="4"/>
          </w:tcPr>
          <w:p w:rsidR="00817BC7" w:rsidRDefault="00817BC7" w:rsidP="00284D6F">
            <w:pPr>
              <w:spacing w:after="20" w:line="280" w:lineRule="exact"/>
            </w:pP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:rsidR="00817BC7" w:rsidRDefault="00817BC7" w:rsidP="00284D6F">
            <w:pPr>
              <w:spacing w:after="20" w:line="280" w:lineRule="exact"/>
            </w:pPr>
          </w:p>
        </w:tc>
      </w:tr>
      <w:tr w:rsidR="004E6735" w:rsidRPr="00822CF5" w:rsidTr="00AB10DF">
        <w:trPr>
          <w:cantSplit/>
        </w:trPr>
        <w:tc>
          <w:tcPr>
            <w:tcW w:w="134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E6735" w:rsidRPr="00822CF5" w:rsidRDefault="008066C5" w:rsidP="008D5E1F">
            <w:pPr>
              <w:spacing w:after="20" w:line="320" w:lineRule="exact"/>
              <w:jc w:val="center"/>
              <w:rPr>
                <w:rFonts w:eastAsia="標楷體"/>
                <w:b/>
                <w:szCs w:val="24"/>
              </w:rPr>
            </w:pPr>
            <w:r w:rsidRPr="00822CF5">
              <w:rPr>
                <w:rFonts w:eastAsia="標楷體"/>
                <w:b/>
                <w:szCs w:val="24"/>
              </w:rPr>
              <w:t>Category</w:t>
            </w:r>
          </w:p>
        </w:tc>
        <w:tc>
          <w:tcPr>
            <w:tcW w:w="9239" w:type="dxa"/>
            <w:gridSpan w:val="1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6735" w:rsidRPr="00822CF5" w:rsidRDefault="00C14501" w:rsidP="008D5E1F">
            <w:pPr>
              <w:spacing w:after="20" w:line="320" w:lineRule="exact"/>
              <w:jc w:val="center"/>
              <w:rPr>
                <w:rFonts w:eastAsia="標楷體"/>
                <w:b/>
                <w:szCs w:val="24"/>
              </w:rPr>
            </w:pPr>
            <w:r w:rsidRPr="00822CF5">
              <w:rPr>
                <w:rFonts w:eastAsia="標楷體"/>
                <w:b/>
                <w:szCs w:val="24"/>
              </w:rPr>
              <w:t xml:space="preserve">Buyer </w:t>
            </w:r>
            <w:r w:rsidR="00852271" w:rsidRPr="00822CF5">
              <w:rPr>
                <w:rFonts w:eastAsia="標楷體"/>
                <w:b/>
                <w:szCs w:val="24"/>
              </w:rPr>
              <w:t xml:space="preserve">Qualification and </w:t>
            </w:r>
            <w:r w:rsidRPr="00822CF5">
              <w:rPr>
                <w:rFonts w:eastAsia="標楷體"/>
                <w:b/>
                <w:szCs w:val="24"/>
              </w:rPr>
              <w:t xml:space="preserve">Terms of </w:t>
            </w:r>
            <w:r w:rsidR="004F3AA0" w:rsidRPr="00822CF5">
              <w:rPr>
                <w:rFonts w:eastAsia="標楷體"/>
                <w:b/>
                <w:szCs w:val="24"/>
              </w:rPr>
              <w:t>Incentives</w:t>
            </w:r>
          </w:p>
        </w:tc>
      </w:tr>
      <w:tr w:rsidR="004E6735" w:rsidRPr="00822CF5" w:rsidTr="00AB10DF">
        <w:trPr>
          <w:cantSplit/>
          <w:trHeight w:val="627"/>
        </w:trPr>
        <w:tc>
          <w:tcPr>
            <w:tcW w:w="1342" w:type="dxa"/>
            <w:gridSpan w:val="2"/>
            <w:tcBorders>
              <w:left w:val="single" w:sz="18" w:space="0" w:color="auto"/>
            </w:tcBorders>
            <w:vAlign w:val="center"/>
          </w:tcPr>
          <w:p w:rsidR="004E6735" w:rsidRPr="00822CF5" w:rsidRDefault="008066C5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General</w:t>
            </w: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7C4A2F" w:rsidRPr="00822CF5" w:rsidRDefault="007C4A2F" w:rsidP="008D5E1F">
            <w:pPr>
              <w:spacing w:before="20" w:after="20" w:line="320" w:lineRule="exact"/>
              <w:ind w:left="572" w:hanging="572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□</w:t>
            </w:r>
            <w:r w:rsidR="004E6735" w:rsidRPr="00822CF5">
              <w:rPr>
                <w:rFonts w:eastAsia="標楷體"/>
                <w:szCs w:val="24"/>
              </w:rPr>
              <w:t>1.</w:t>
            </w:r>
            <w:r w:rsidR="00C158BF" w:rsidRPr="00822CF5">
              <w:rPr>
                <w:rFonts w:eastAsia="標楷體"/>
                <w:szCs w:val="24"/>
              </w:rPr>
              <w:t xml:space="preserve"> </w:t>
            </w:r>
            <w:r w:rsidR="00911884" w:rsidRPr="00822CF5">
              <w:rPr>
                <w:rFonts w:eastAsia="標楷體"/>
                <w:szCs w:val="24"/>
              </w:rPr>
              <w:t xml:space="preserve">For </w:t>
            </w:r>
            <w:r w:rsidR="00554ED4" w:rsidRPr="00822CF5">
              <w:rPr>
                <w:rFonts w:eastAsia="標楷體"/>
                <w:szCs w:val="24"/>
              </w:rPr>
              <w:t>g</w:t>
            </w:r>
            <w:r w:rsidR="00BD577F" w:rsidRPr="00822CF5">
              <w:rPr>
                <w:rFonts w:eastAsia="標楷體"/>
                <w:szCs w:val="24"/>
              </w:rPr>
              <w:t xml:space="preserve">roup </w:t>
            </w:r>
            <w:r w:rsidR="00290BF7" w:rsidRPr="00822CF5">
              <w:rPr>
                <w:rFonts w:eastAsia="標楷體"/>
                <w:szCs w:val="24"/>
              </w:rPr>
              <w:t xml:space="preserve">of </w:t>
            </w:r>
            <w:r w:rsidR="00BD577F" w:rsidRPr="00822CF5">
              <w:rPr>
                <w:rFonts w:eastAsia="標楷體"/>
                <w:szCs w:val="24"/>
              </w:rPr>
              <w:t xml:space="preserve">5 or more companies, TAITRA </w:t>
            </w:r>
            <w:r w:rsidR="008F6D8B" w:rsidRPr="00822CF5">
              <w:rPr>
                <w:rFonts w:eastAsia="標楷體"/>
                <w:szCs w:val="24"/>
              </w:rPr>
              <w:t>offers</w:t>
            </w:r>
            <w:r w:rsidR="00BD577F" w:rsidRPr="00822CF5">
              <w:rPr>
                <w:rFonts w:eastAsia="標楷體"/>
                <w:szCs w:val="24"/>
              </w:rPr>
              <w:t xml:space="preserve"> group </w:t>
            </w:r>
            <w:r w:rsidR="00817BC7" w:rsidRPr="00BB598E">
              <w:rPr>
                <w:b/>
                <w:color w:val="000000"/>
                <w:u w:val="single"/>
              </w:rPr>
              <w:t>incentive</w:t>
            </w:r>
            <w:r w:rsidRPr="00822CF5">
              <w:rPr>
                <w:rFonts w:eastAsia="標楷體"/>
                <w:szCs w:val="24"/>
              </w:rPr>
              <w:t xml:space="preserve"> </w:t>
            </w:r>
            <w:r w:rsidR="00042C09" w:rsidRPr="00822CF5">
              <w:rPr>
                <w:rFonts w:eastAsia="標楷體"/>
                <w:szCs w:val="24"/>
              </w:rPr>
              <w:t xml:space="preserve">by region: </w:t>
            </w:r>
          </w:p>
          <w:p w:rsidR="004E6735" w:rsidRPr="00822CF5" w:rsidRDefault="00042C09" w:rsidP="007C4A2F">
            <w:pPr>
              <w:spacing w:before="20" w:after="20" w:line="320" w:lineRule="exact"/>
              <w:ind w:leftChars="138" w:left="331" w:firstLineChars="11" w:firstLine="26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Asia</w:t>
            </w:r>
            <w:r w:rsidR="00A30C07">
              <w:rPr>
                <w:rFonts w:eastAsia="標楷體" w:hint="eastAsia"/>
                <w:szCs w:val="24"/>
              </w:rPr>
              <w:t>:</w:t>
            </w:r>
            <w:r w:rsidR="00196361">
              <w:rPr>
                <w:rFonts w:eastAsia="標楷體" w:hint="eastAsia"/>
                <w:szCs w:val="24"/>
              </w:rPr>
              <w:t xml:space="preserve"> </w:t>
            </w:r>
            <w:r w:rsidR="003A0D69" w:rsidRPr="00822CF5">
              <w:rPr>
                <w:rFonts w:eastAsia="標楷體"/>
                <w:szCs w:val="24"/>
              </w:rPr>
              <w:t>USD 1,000</w:t>
            </w:r>
            <w:r w:rsidR="00A30C07">
              <w:rPr>
                <w:rFonts w:eastAsia="標楷體" w:hint="eastAsia"/>
                <w:szCs w:val="24"/>
              </w:rPr>
              <w:t>；</w:t>
            </w:r>
            <w:r w:rsidR="003A0D69" w:rsidRPr="00822CF5">
              <w:rPr>
                <w:rFonts w:eastAsia="標楷體"/>
                <w:szCs w:val="24"/>
              </w:rPr>
              <w:t>Europe</w:t>
            </w:r>
            <w:r w:rsidR="00A30C07">
              <w:rPr>
                <w:rFonts w:eastAsia="標楷體" w:hint="eastAsia"/>
                <w:szCs w:val="24"/>
              </w:rPr>
              <w:t>,</w:t>
            </w:r>
            <w:r w:rsidR="005B278D" w:rsidRPr="00822CF5">
              <w:rPr>
                <w:rFonts w:eastAsia="標楷體"/>
                <w:szCs w:val="24"/>
              </w:rPr>
              <w:t xml:space="preserve"> North </w:t>
            </w:r>
            <w:r w:rsidR="003A0D69" w:rsidRPr="00822CF5">
              <w:rPr>
                <w:rFonts w:eastAsia="標楷體"/>
                <w:szCs w:val="24"/>
              </w:rPr>
              <w:t>America</w:t>
            </w:r>
            <w:r w:rsidR="00A30C07">
              <w:rPr>
                <w:rFonts w:eastAsia="標楷體" w:hint="eastAsia"/>
                <w:szCs w:val="24"/>
              </w:rPr>
              <w:t>:</w:t>
            </w:r>
            <w:r w:rsidR="00196361">
              <w:rPr>
                <w:rFonts w:eastAsia="標楷體" w:hint="eastAsia"/>
                <w:szCs w:val="24"/>
              </w:rPr>
              <w:t xml:space="preserve"> </w:t>
            </w:r>
            <w:r w:rsidR="003A0D69" w:rsidRPr="00822CF5">
              <w:rPr>
                <w:rFonts w:eastAsia="標楷體"/>
                <w:szCs w:val="24"/>
              </w:rPr>
              <w:t>USD 1,500</w:t>
            </w:r>
            <w:r w:rsidR="00A30C07">
              <w:rPr>
                <w:rFonts w:eastAsia="標楷體" w:hint="eastAsia"/>
                <w:szCs w:val="24"/>
              </w:rPr>
              <w:t>；</w:t>
            </w:r>
            <w:r w:rsidR="003A0D69" w:rsidRPr="00822CF5">
              <w:rPr>
                <w:rFonts w:eastAsia="標楷體"/>
                <w:szCs w:val="24"/>
              </w:rPr>
              <w:t>Central</w:t>
            </w:r>
            <w:r w:rsidR="007A79BB" w:rsidRPr="00822CF5">
              <w:rPr>
                <w:rFonts w:eastAsia="標楷體"/>
                <w:szCs w:val="24"/>
              </w:rPr>
              <w:t>&amp;</w:t>
            </w:r>
            <w:r w:rsidR="00A30C07">
              <w:rPr>
                <w:rFonts w:eastAsia="標楷體" w:hint="eastAsia"/>
                <w:szCs w:val="24"/>
              </w:rPr>
              <w:t xml:space="preserve"> </w:t>
            </w:r>
            <w:r w:rsidR="007A79BB" w:rsidRPr="00822CF5">
              <w:rPr>
                <w:rFonts w:eastAsia="標楷體"/>
                <w:szCs w:val="24"/>
              </w:rPr>
              <w:t>South America</w:t>
            </w:r>
            <w:r w:rsidR="00A30C07">
              <w:rPr>
                <w:rFonts w:eastAsia="標楷體" w:hint="eastAsia"/>
                <w:szCs w:val="24"/>
              </w:rPr>
              <w:t>,</w:t>
            </w:r>
            <w:r w:rsidR="00CA7642" w:rsidRPr="00822CF5">
              <w:rPr>
                <w:rFonts w:eastAsia="標楷體"/>
                <w:szCs w:val="24"/>
              </w:rPr>
              <w:t xml:space="preserve"> </w:t>
            </w:r>
            <w:smartTag w:uri="urn:schemas-microsoft-com:office:smarttags" w:element="place">
              <w:r w:rsidR="007A79BB" w:rsidRPr="00822CF5">
                <w:rPr>
                  <w:rFonts w:eastAsia="標楷體"/>
                  <w:szCs w:val="24"/>
                </w:rPr>
                <w:t>Africa</w:t>
              </w:r>
            </w:smartTag>
            <w:r w:rsidR="00A30C07">
              <w:rPr>
                <w:rFonts w:eastAsia="標楷體" w:hint="eastAsia"/>
                <w:szCs w:val="24"/>
              </w:rPr>
              <w:t xml:space="preserve">: </w:t>
            </w:r>
            <w:r w:rsidR="007A79BB" w:rsidRPr="00822CF5">
              <w:rPr>
                <w:rFonts w:eastAsia="標楷體"/>
                <w:szCs w:val="24"/>
              </w:rPr>
              <w:t xml:space="preserve">USD </w:t>
            </w:r>
            <w:r w:rsidR="00596A3E" w:rsidRPr="00822CF5">
              <w:rPr>
                <w:rFonts w:eastAsia="標楷體"/>
                <w:szCs w:val="24"/>
              </w:rPr>
              <w:t>2</w:t>
            </w:r>
            <w:r w:rsidR="007A79BB" w:rsidRPr="00822CF5">
              <w:rPr>
                <w:rFonts w:eastAsia="標楷體"/>
                <w:szCs w:val="24"/>
              </w:rPr>
              <w:t>,000</w:t>
            </w:r>
          </w:p>
          <w:p w:rsidR="00E740A4" w:rsidRPr="00822CF5" w:rsidRDefault="00DF36F3" w:rsidP="00342E48">
            <w:pPr>
              <w:spacing w:before="20" w:after="20" w:line="320" w:lineRule="exact"/>
              <w:ind w:left="360" w:hangingChars="150" w:hanging="360"/>
              <w:rPr>
                <w:rFonts w:eastAsia="標楷體"/>
                <w:b/>
                <w:bCs/>
                <w:szCs w:val="24"/>
              </w:rPr>
            </w:pPr>
            <w:r w:rsidRPr="00822CF5">
              <w:rPr>
                <w:rFonts w:eastAsia="標楷體"/>
                <w:szCs w:val="24"/>
              </w:rPr>
              <w:t>□</w:t>
            </w:r>
            <w:r w:rsidR="00686406" w:rsidRPr="00822CF5">
              <w:rPr>
                <w:rFonts w:eastAsia="標楷體"/>
                <w:szCs w:val="24"/>
              </w:rPr>
              <w:t>2.</w:t>
            </w:r>
            <w:r w:rsidR="00C158BF" w:rsidRPr="00822CF5">
              <w:rPr>
                <w:rFonts w:eastAsia="標楷體"/>
                <w:szCs w:val="24"/>
              </w:rPr>
              <w:t xml:space="preserve"> </w:t>
            </w:r>
            <w:r w:rsidR="00911884" w:rsidRPr="00822CF5">
              <w:rPr>
                <w:rFonts w:eastAsia="標楷體"/>
                <w:szCs w:val="24"/>
              </w:rPr>
              <w:t xml:space="preserve">For </w:t>
            </w:r>
            <w:r w:rsidR="00554ED4" w:rsidRPr="00822CF5">
              <w:rPr>
                <w:rFonts w:eastAsia="標楷體"/>
                <w:szCs w:val="24"/>
              </w:rPr>
              <w:t>g</w:t>
            </w:r>
            <w:r w:rsidR="00BD577F" w:rsidRPr="00822CF5">
              <w:rPr>
                <w:rFonts w:eastAsia="標楷體"/>
                <w:szCs w:val="24"/>
              </w:rPr>
              <w:t xml:space="preserve">roup </w:t>
            </w:r>
            <w:r w:rsidR="00290BF7" w:rsidRPr="00822CF5">
              <w:rPr>
                <w:rFonts w:eastAsia="標楷體"/>
                <w:szCs w:val="24"/>
              </w:rPr>
              <w:t xml:space="preserve">of </w:t>
            </w:r>
            <w:r w:rsidR="00BD577F" w:rsidRPr="00822CF5">
              <w:rPr>
                <w:rFonts w:eastAsia="標楷體"/>
                <w:szCs w:val="24"/>
              </w:rPr>
              <w:t xml:space="preserve">15 or more companies, </w:t>
            </w:r>
            <w:r w:rsidR="00290BF7" w:rsidRPr="00822CF5">
              <w:rPr>
                <w:rFonts w:eastAsia="標楷體"/>
                <w:szCs w:val="24"/>
              </w:rPr>
              <w:t xml:space="preserve">TAITRA </w:t>
            </w:r>
            <w:r w:rsidR="008F6D8B" w:rsidRPr="00822CF5">
              <w:rPr>
                <w:rFonts w:eastAsia="標楷體"/>
                <w:szCs w:val="24"/>
              </w:rPr>
              <w:t>offers</w:t>
            </w:r>
            <w:r w:rsidR="006D2150" w:rsidRPr="00822CF5">
              <w:rPr>
                <w:rFonts w:eastAsia="標楷體"/>
                <w:szCs w:val="24"/>
              </w:rPr>
              <w:t xml:space="preserve"> </w:t>
            </w:r>
            <w:r w:rsidR="00290BF7" w:rsidRPr="00822CF5">
              <w:rPr>
                <w:rFonts w:eastAsia="標楷體"/>
                <w:szCs w:val="24"/>
              </w:rPr>
              <w:t>group</w:t>
            </w:r>
            <w:r w:rsidR="007C4A2F" w:rsidRPr="00822CF5">
              <w:rPr>
                <w:rFonts w:eastAsia="標楷體"/>
                <w:szCs w:val="24"/>
              </w:rPr>
              <w:t xml:space="preserve"> </w:t>
            </w:r>
            <w:r w:rsidR="00817BC7" w:rsidRPr="00BB598E">
              <w:rPr>
                <w:b/>
                <w:color w:val="000000"/>
                <w:u w:val="single"/>
              </w:rPr>
              <w:t>incentive</w:t>
            </w:r>
            <w:r w:rsidR="00817BC7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="00342E48">
              <w:rPr>
                <w:rFonts w:eastAsia="標楷體" w:hint="eastAsia"/>
                <w:szCs w:val="24"/>
              </w:rPr>
              <w:t>(</w:t>
            </w:r>
            <w:r w:rsidR="001F19E4" w:rsidRPr="00822CF5">
              <w:rPr>
                <w:rFonts w:eastAsia="標楷體"/>
                <w:szCs w:val="24"/>
              </w:rPr>
              <w:t>same as</w:t>
            </w:r>
            <w:r w:rsidR="008D6078" w:rsidRPr="00822CF5">
              <w:rPr>
                <w:rFonts w:eastAsia="標楷體"/>
                <w:szCs w:val="24"/>
              </w:rPr>
              <w:t xml:space="preserve"> 1</w:t>
            </w:r>
            <w:r w:rsidR="00342E48">
              <w:rPr>
                <w:rFonts w:eastAsia="標楷體" w:hint="eastAsia"/>
                <w:szCs w:val="24"/>
              </w:rPr>
              <w:t>)</w:t>
            </w:r>
            <w:r w:rsidR="00530536" w:rsidRPr="00822CF5">
              <w:rPr>
                <w:rFonts w:eastAsia="標楷體"/>
                <w:szCs w:val="24"/>
              </w:rPr>
              <w:t>AND</w:t>
            </w:r>
            <w:r w:rsidR="00290BF7" w:rsidRPr="00822CF5">
              <w:rPr>
                <w:rFonts w:eastAsia="標楷體"/>
                <w:szCs w:val="24"/>
              </w:rPr>
              <w:t xml:space="preserve"> </w:t>
            </w:r>
            <w:r w:rsidR="007C4A2F" w:rsidRPr="00822CF5">
              <w:rPr>
                <w:rFonts w:eastAsia="標楷體"/>
                <w:szCs w:val="24"/>
              </w:rPr>
              <w:t xml:space="preserve">reimbursement for </w:t>
            </w:r>
            <w:r w:rsidR="00290BF7" w:rsidRPr="00822CF5">
              <w:rPr>
                <w:rFonts w:eastAsia="標楷體"/>
                <w:szCs w:val="24"/>
              </w:rPr>
              <w:t xml:space="preserve">one roundtrip economy class airfare </w:t>
            </w:r>
            <w:r w:rsidR="007C4A2F" w:rsidRPr="00822CF5">
              <w:rPr>
                <w:rFonts w:eastAsia="標楷體"/>
                <w:szCs w:val="24"/>
              </w:rPr>
              <w:t xml:space="preserve">ticket </w:t>
            </w:r>
            <w:r w:rsidR="00AB2F4A" w:rsidRPr="00822CF5">
              <w:rPr>
                <w:rFonts w:eastAsia="標楷體"/>
                <w:szCs w:val="24"/>
              </w:rPr>
              <w:t xml:space="preserve">for the most direct route </w:t>
            </w:r>
            <w:r w:rsidR="00530536" w:rsidRPr="00822CF5">
              <w:rPr>
                <w:rFonts w:eastAsia="標楷體"/>
                <w:szCs w:val="24"/>
              </w:rPr>
              <w:t xml:space="preserve">between Taipei and the city of primary residence </w:t>
            </w:r>
            <w:r w:rsidR="00290BF7" w:rsidRPr="00822CF5">
              <w:rPr>
                <w:rFonts w:eastAsia="標楷體"/>
                <w:szCs w:val="24"/>
              </w:rPr>
              <w:t xml:space="preserve">for the </w:t>
            </w:r>
            <w:r w:rsidR="00554ED4" w:rsidRPr="00822CF5">
              <w:rPr>
                <w:rFonts w:eastAsia="標楷體"/>
                <w:szCs w:val="24"/>
              </w:rPr>
              <w:t xml:space="preserve">group </w:t>
            </w:r>
            <w:r w:rsidR="00290BF7" w:rsidRPr="00822CF5">
              <w:rPr>
                <w:rFonts w:eastAsia="標楷體"/>
                <w:szCs w:val="24"/>
              </w:rPr>
              <w:t xml:space="preserve">leader. </w:t>
            </w:r>
          </w:p>
        </w:tc>
      </w:tr>
      <w:tr w:rsidR="009B4F73" w:rsidRPr="00D80021" w:rsidTr="00AB10DF">
        <w:trPr>
          <w:cantSplit/>
          <w:trHeight w:val="20"/>
        </w:trPr>
        <w:tc>
          <w:tcPr>
            <w:tcW w:w="134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9B4F73" w:rsidRPr="00822CF5" w:rsidRDefault="009B4F73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Target Buyers</w:t>
            </w: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9B4F73" w:rsidRPr="00D80021" w:rsidRDefault="003143CC" w:rsidP="00BA723E">
            <w:pPr>
              <w:spacing w:before="20" w:after="20" w:line="320" w:lineRule="exact"/>
              <w:ind w:left="451" w:hangingChars="188" w:hanging="451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202BEB" w:rsidRPr="00D80021">
              <w:rPr>
                <w:rFonts w:eastAsia="標楷體"/>
                <w:color w:val="000000"/>
                <w:szCs w:val="24"/>
              </w:rPr>
              <w:t>3</w:t>
            </w:r>
            <w:r w:rsidR="009B4F73" w:rsidRPr="00D80021">
              <w:rPr>
                <w:rFonts w:eastAsia="標楷體"/>
                <w:color w:val="000000"/>
                <w:szCs w:val="24"/>
              </w:rPr>
              <w:t>. For companies with USD 5 million or more in</w:t>
            </w:r>
            <w:r w:rsidR="009B4F73" w:rsidRPr="00BB598E">
              <w:rPr>
                <w:b/>
                <w:color w:val="000000"/>
                <w:u w:val="single"/>
              </w:rPr>
              <w:t xml:space="preserve"> </w:t>
            </w:r>
            <w:r w:rsidR="003B3BFB" w:rsidRPr="00BB598E">
              <w:rPr>
                <w:b/>
                <w:color w:val="000000"/>
                <w:u w:val="single"/>
              </w:rPr>
              <w:t>current</w:t>
            </w:r>
            <w:r w:rsidR="00B17846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annual </w:t>
            </w:r>
            <w:r w:rsidR="009B4F73" w:rsidRPr="00D80021">
              <w:rPr>
                <w:rFonts w:eastAsia="標楷體"/>
                <w:color w:val="000000"/>
                <w:szCs w:val="24"/>
              </w:rPr>
              <w:t xml:space="preserve">sales, and with machinery show room or specialized warehouse (priority given to those 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with </w:t>
            </w:r>
            <w:r w:rsidR="009B4F73" w:rsidRPr="00D80021">
              <w:rPr>
                <w:rFonts w:eastAsia="標楷體"/>
                <w:color w:val="000000"/>
                <w:szCs w:val="24"/>
              </w:rPr>
              <w:t>150 m</w:t>
            </w:r>
            <w:r w:rsidR="009B4F73" w:rsidRPr="00D80021">
              <w:rPr>
                <w:rFonts w:eastAsia="標楷體"/>
                <w:color w:val="000000"/>
                <w:szCs w:val="24"/>
                <w:vertAlign w:val="superscript"/>
              </w:rPr>
              <w:t xml:space="preserve">2 </w:t>
            </w:r>
            <w:r w:rsidR="009B4F73" w:rsidRPr="00D80021">
              <w:rPr>
                <w:rFonts w:eastAsia="標楷體"/>
                <w:color w:val="000000"/>
                <w:szCs w:val="24"/>
              </w:rPr>
              <w:t>or larger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 area)</w:t>
            </w:r>
          </w:p>
          <w:p w:rsidR="009D70F8" w:rsidRPr="00D80021" w:rsidRDefault="009B4F73" w:rsidP="009D70F8">
            <w:pPr>
              <w:spacing w:before="20" w:after="20" w:line="320" w:lineRule="exact"/>
              <w:ind w:leftChars="189" w:left="454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 xml:space="preserve">TAITRA offers </w:t>
            </w:r>
            <w:r w:rsidR="009D70F8" w:rsidRPr="00D80021">
              <w:rPr>
                <w:rFonts w:eastAsia="標楷體"/>
                <w:color w:val="000000"/>
                <w:szCs w:val="24"/>
              </w:rPr>
              <w:t xml:space="preserve">reimbursement for </w:t>
            </w:r>
            <w:r w:rsidRPr="00D80021">
              <w:rPr>
                <w:rFonts w:eastAsia="標楷體"/>
                <w:color w:val="000000"/>
                <w:szCs w:val="24"/>
              </w:rPr>
              <w:t>one roundtrip economy class airfare</w:t>
            </w:r>
            <w:r w:rsidR="003143CC" w:rsidRPr="00D80021">
              <w:rPr>
                <w:rFonts w:eastAsia="標楷體"/>
                <w:color w:val="000000"/>
                <w:szCs w:val="24"/>
              </w:rPr>
              <w:t xml:space="preserve"> ticket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 to and from </w:t>
            </w:r>
            <w:smartTag w:uri="urn:schemas-microsoft-com:office:smarttags" w:element="City">
              <w:smartTag w:uri="urn:schemas-microsoft-com:office:smarttags" w:element="place">
                <w:r w:rsidRPr="00D80021">
                  <w:rPr>
                    <w:rFonts w:eastAsia="標楷體"/>
                    <w:color w:val="000000"/>
                    <w:szCs w:val="24"/>
                  </w:rPr>
                  <w:t>Taipei</w:t>
                </w:r>
              </w:smartTag>
            </w:smartTag>
            <w:r w:rsidRPr="00D80021">
              <w:rPr>
                <w:rFonts w:eastAsia="標楷體"/>
                <w:color w:val="000000"/>
                <w:szCs w:val="24"/>
              </w:rPr>
              <w:t>.</w:t>
            </w:r>
          </w:p>
          <w:p w:rsidR="00F35AC7" w:rsidRPr="00842215" w:rsidRDefault="00F35AC7" w:rsidP="00176D6C">
            <w:pPr>
              <w:spacing w:before="20" w:after="20" w:line="320" w:lineRule="exact"/>
              <w:ind w:leftChars="1" w:left="451" w:hangingChars="187" w:hanging="449"/>
              <w:rPr>
                <w:rFonts w:eastAsia="標楷體"/>
                <w:color w:val="FF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202BEB" w:rsidRPr="00D80021">
              <w:rPr>
                <w:rFonts w:eastAsia="標楷體"/>
                <w:color w:val="000000"/>
                <w:szCs w:val="24"/>
              </w:rPr>
              <w:t>4</w:t>
            </w:r>
            <w:r w:rsidRPr="00D80021">
              <w:rPr>
                <w:rFonts w:eastAsia="標楷體"/>
                <w:color w:val="000000"/>
                <w:szCs w:val="24"/>
              </w:rPr>
              <w:t>.</w:t>
            </w:r>
            <w:r w:rsidRPr="00C42FA1">
              <w:rPr>
                <w:rFonts w:eastAsia="標楷體"/>
                <w:szCs w:val="24"/>
              </w:rPr>
              <w:t xml:space="preserve">For </w:t>
            </w:r>
            <w:r w:rsidR="00822CF5" w:rsidRPr="00C42FA1">
              <w:rPr>
                <w:rFonts w:eastAsia="標楷體" w:hint="eastAsia"/>
                <w:szCs w:val="24"/>
              </w:rPr>
              <w:t>c</w:t>
            </w:r>
            <w:r w:rsidRPr="00C42FA1">
              <w:rPr>
                <w:rFonts w:eastAsia="標楷體"/>
                <w:szCs w:val="24"/>
              </w:rPr>
              <w:t xml:space="preserve">ompanies from </w:t>
            </w:r>
            <w:r w:rsidR="00424100" w:rsidRPr="00C42FA1">
              <w:rPr>
                <w:rFonts w:eastAsia="標楷體"/>
                <w:szCs w:val="24"/>
              </w:rPr>
              <w:t>emerging</w:t>
            </w:r>
            <w:r w:rsidRPr="00C42FA1">
              <w:rPr>
                <w:rFonts w:eastAsia="標楷體"/>
                <w:szCs w:val="24"/>
              </w:rPr>
              <w:t xml:space="preserve"> markets with</w:t>
            </w:r>
            <w:r w:rsidRPr="00C42FA1">
              <w:rPr>
                <w:b/>
                <w:u w:val="single"/>
              </w:rPr>
              <w:t xml:space="preserve"> </w:t>
            </w:r>
            <w:r w:rsidR="003B3BFB" w:rsidRPr="00C42FA1">
              <w:rPr>
                <w:b/>
                <w:u w:val="single"/>
              </w:rPr>
              <w:t>current</w:t>
            </w:r>
            <w:r w:rsidR="00B17846" w:rsidRPr="00C42FA1">
              <w:rPr>
                <w:rFonts w:eastAsia="標楷體"/>
                <w:szCs w:val="24"/>
              </w:rPr>
              <w:t xml:space="preserve"> </w:t>
            </w:r>
            <w:r w:rsidRPr="00C42FA1">
              <w:rPr>
                <w:rFonts w:eastAsia="標楷體"/>
                <w:szCs w:val="24"/>
              </w:rPr>
              <w:t>annual sales of USD</w:t>
            </w:r>
            <w:r w:rsidR="00345A5E" w:rsidRPr="00C42FA1">
              <w:rPr>
                <w:rFonts w:eastAsia="標楷體"/>
                <w:szCs w:val="24"/>
              </w:rPr>
              <w:t>50</w:t>
            </w:r>
            <w:r w:rsidRPr="00C42FA1">
              <w:rPr>
                <w:rFonts w:eastAsia="標楷體"/>
                <w:szCs w:val="24"/>
              </w:rPr>
              <w:t xml:space="preserve"> million or more</w:t>
            </w:r>
            <w:r w:rsidRPr="00C42FA1">
              <w:rPr>
                <w:rFonts w:eastAsia="標楷體"/>
                <w:sz w:val="28"/>
                <w:szCs w:val="28"/>
              </w:rPr>
              <w:t>,</w:t>
            </w:r>
            <w:r w:rsidR="00524EBE" w:rsidRPr="00C42FA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42FA1">
              <w:rPr>
                <w:rFonts w:eastAsia="標楷體"/>
                <w:szCs w:val="24"/>
              </w:rPr>
              <w:t>TAITRA offers reimbursement for one roundtrip economy class airfare ticket to and from Taipei and the city of primary residence</w:t>
            </w:r>
            <w:r w:rsidR="00424100" w:rsidRPr="00C42FA1">
              <w:rPr>
                <w:rFonts w:eastAsia="標楷體"/>
                <w:sz w:val="28"/>
                <w:szCs w:val="28"/>
              </w:rPr>
              <w:t xml:space="preserve"> </w:t>
            </w:r>
            <w:r w:rsidR="00424100" w:rsidRPr="00C42FA1">
              <w:rPr>
                <w:rFonts w:eastAsia="標楷體"/>
                <w:szCs w:val="24"/>
              </w:rPr>
              <w:t>AND lodging for maximum 4 days /3 nights (maximum of NT$5,000 per day) in Taiwan for one person</w:t>
            </w:r>
            <w:r w:rsidR="00842215">
              <w:rPr>
                <w:rFonts w:eastAsia="標楷體"/>
                <w:szCs w:val="24"/>
              </w:rPr>
              <w:t xml:space="preserve">; </w:t>
            </w:r>
            <w:r w:rsidR="00842215" w:rsidRPr="00842215">
              <w:rPr>
                <w:rFonts w:eastAsia="標楷體"/>
                <w:color w:val="FF0000"/>
                <w:szCs w:val="24"/>
              </w:rPr>
              <w:t>and prearranged airport-hotel-airport transportation.</w:t>
            </w:r>
          </w:p>
          <w:p w:rsidR="009B4F73" w:rsidRPr="00D80021" w:rsidRDefault="003143CC" w:rsidP="00424100">
            <w:pPr>
              <w:spacing w:before="20" w:after="20" w:line="320" w:lineRule="exact"/>
              <w:ind w:left="454" w:hangingChars="189" w:hanging="454"/>
              <w:rPr>
                <w:rFonts w:eastAsia="標楷體"/>
                <w:color w:val="000000"/>
                <w:szCs w:val="24"/>
              </w:rPr>
            </w:pPr>
            <w:r w:rsidRPr="00C42FA1">
              <w:rPr>
                <w:rFonts w:eastAsia="標楷體"/>
                <w:szCs w:val="24"/>
              </w:rPr>
              <w:t>□</w:t>
            </w:r>
            <w:r w:rsidR="00202BEB" w:rsidRPr="00C42FA1">
              <w:rPr>
                <w:rFonts w:eastAsia="標楷體"/>
                <w:szCs w:val="24"/>
              </w:rPr>
              <w:t>5</w:t>
            </w:r>
            <w:r w:rsidR="009B4F73" w:rsidRPr="00C42FA1">
              <w:rPr>
                <w:rFonts w:eastAsia="標楷體"/>
                <w:szCs w:val="24"/>
              </w:rPr>
              <w:t>. For companies with USD</w:t>
            </w:r>
            <w:r w:rsidR="00424100" w:rsidRPr="00C42FA1">
              <w:rPr>
                <w:rFonts w:eastAsia="標楷體"/>
                <w:szCs w:val="24"/>
              </w:rPr>
              <w:t>8</w:t>
            </w:r>
            <w:r w:rsidR="00345A5E" w:rsidRPr="00C42FA1">
              <w:rPr>
                <w:rFonts w:eastAsia="標楷體"/>
                <w:szCs w:val="24"/>
              </w:rPr>
              <w:t>0</w:t>
            </w:r>
            <w:r w:rsidR="009C7F61" w:rsidRPr="00C42FA1">
              <w:rPr>
                <w:rFonts w:eastAsia="標楷體"/>
                <w:szCs w:val="24"/>
              </w:rPr>
              <w:t xml:space="preserve"> </w:t>
            </w:r>
            <w:r w:rsidR="009D70F8" w:rsidRPr="00C42FA1">
              <w:rPr>
                <w:rFonts w:eastAsia="標楷體"/>
                <w:szCs w:val="24"/>
              </w:rPr>
              <w:t>m</w:t>
            </w:r>
            <w:r w:rsidR="009B4F73" w:rsidRPr="00C42FA1">
              <w:rPr>
                <w:rFonts w:eastAsia="標楷體"/>
                <w:szCs w:val="24"/>
              </w:rPr>
              <w:t xml:space="preserve">illion or more in </w:t>
            </w:r>
            <w:r w:rsidR="003B3BFB" w:rsidRPr="00C42FA1">
              <w:rPr>
                <w:b/>
                <w:u w:val="single"/>
              </w:rPr>
              <w:t>current</w:t>
            </w:r>
            <w:r w:rsidR="00B17846" w:rsidRPr="00C42FA1">
              <w:rPr>
                <w:b/>
                <w:u w:val="single"/>
              </w:rPr>
              <w:t xml:space="preserve"> </w:t>
            </w:r>
            <w:r w:rsidR="00B17846" w:rsidRPr="00C42FA1">
              <w:rPr>
                <w:rFonts w:hint="eastAsia"/>
                <w:b/>
                <w:u w:val="single"/>
              </w:rPr>
              <w:t>annual</w:t>
            </w:r>
            <w:r w:rsidR="00B17846" w:rsidRPr="00C42FA1">
              <w:rPr>
                <w:rFonts w:eastAsia="標楷體" w:hint="eastAsia"/>
                <w:szCs w:val="24"/>
              </w:rPr>
              <w:t xml:space="preserve"> </w:t>
            </w:r>
            <w:r w:rsidR="009B4F73" w:rsidRPr="00C42FA1">
              <w:rPr>
                <w:rFonts w:eastAsia="標楷體"/>
                <w:szCs w:val="24"/>
              </w:rPr>
              <w:t xml:space="preserve">sales OR USD 10 million or more in procurement, TAITRA offers </w:t>
            </w:r>
            <w:r w:rsidR="009D70F8" w:rsidRPr="00C42FA1">
              <w:rPr>
                <w:rFonts w:eastAsia="標楷體"/>
                <w:szCs w:val="24"/>
              </w:rPr>
              <w:t>reimburseme</w:t>
            </w:r>
            <w:r w:rsidR="009D70F8" w:rsidRPr="00D80021">
              <w:rPr>
                <w:rFonts w:eastAsia="標楷體"/>
                <w:color w:val="000000"/>
                <w:szCs w:val="24"/>
              </w:rPr>
              <w:t xml:space="preserve">nt for </w:t>
            </w:r>
            <w:r w:rsidR="009B4F73" w:rsidRPr="00D80021">
              <w:rPr>
                <w:rFonts w:eastAsia="標楷體"/>
                <w:color w:val="000000"/>
                <w:szCs w:val="24"/>
              </w:rPr>
              <w:t>one roundtrip economy class airfare</w:t>
            </w:r>
            <w:r w:rsidR="009D70F8" w:rsidRPr="00D80021">
              <w:rPr>
                <w:rFonts w:eastAsia="標楷體"/>
                <w:color w:val="000000"/>
                <w:szCs w:val="24"/>
              </w:rPr>
              <w:t xml:space="preserve"> ticket</w:t>
            </w:r>
            <w:r w:rsidR="009B4F73" w:rsidRPr="00D80021">
              <w:rPr>
                <w:rFonts w:eastAsia="標楷體"/>
                <w:color w:val="000000"/>
                <w:szCs w:val="24"/>
              </w:rPr>
              <w:t xml:space="preserve"> to and from Taipei</w:t>
            </w:r>
            <w:r w:rsidR="009D70F8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9B4F73" w:rsidRPr="00D80021">
              <w:rPr>
                <w:rFonts w:eastAsia="標楷體"/>
                <w:color w:val="000000"/>
                <w:szCs w:val="24"/>
              </w:rPr>
              <w:t>and the city of primary residence AND lodging for maximum 4 days /3 nights (maximum of NT$5,000 per day) in Taiwan for one person</w:t>
            </w:r>
            <w:r w:rsidR="00842215">
              <w:rPr>
                <w:rFonts w:eastAsia="標楷體"/>
                <w:color w:val="000000"/>
                <w:szCs w:val="24"/>
              </w:rPr>
              <w:t xml:space="preserve">; </w:t>
            </w:r>
            <w:r w:rsidR="00842215" w:rsidRPr="00842215">
              <w:rPr>
                <w:rFonts w:eastAsia="標楷體"/>
                <w:color w:val="FF0000"/>
                <w:szCs w:val="24"/>
              </w:rPr>
              <w:t>and prearranged airport-hotel-airport transportation.</w:t>
            </w:r>
          </w:p>
        </w:tc>
      </w:tr>
      <w:tr w:rsidR="009B4F73" w:rsidRPr="00D80021" w:rsidTr="00AB10DF">
        <w:trPr>
          <w:cantSplit/>
          <w:trHeight w:val="20"/>
        </w:trPr>
        <w:tc>
          <w:tcPr>
            <w:tcW w:w="134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B4F73" w:rsidRPr="00822CF5" w:rsidRDefault="009B4F73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9B4F73" w:rsidRPr="00D80021" w:rsidRDefault="009D70F8" w:rsidP="00202BEB">
            <w:pPr>
              <w:spacing w:before="20" w:after="20" w:line="320" w:lineRule="exact"/>
              <w:ind w:left="573" w:hanging="573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202BEB" w:rsidRPr="00D80021">
              <w:rPr>
                <w:rFonts w:eastAsia="標楷體"/>
                <w:color w:val="000000"/>
                <w:szCs w:val="24"/>
              </w:rPr>
              <w:t>6</w:t>
            </w:r>
            <w:r w:rsidR="009B4F73" w:rsidRPr="00D80021">
              <w:rPr>
                <w:rFonts w:eastAsia="標楷體"/>
                <w:color w:val="000000"/>
                <w:szCs w:val="24"/>
              </w:rPr>
              <w:t xml:space="preserve">. For companies with USD 1 billion or more in </w:t>
            </w:r>
            <w:r w:rsidR="003B3BFB" w:rsidRPr="00BB598E">
              <w:rPr>
                <w:b/>
                <w:color w:val="000000"/>
                <w:u w:val="single"/>
              </w:rPr>
              <w:t>current</w:t>
            </w:r>
            <w:r w:rsidR="00B17846" w:rsidRPr="00BB598E">
              <w:rPr>
                <w:b/>
                <w:color w:val="000000"/>
                <w:u w:val="single"/>
              </w:rPr>
              <w:t xml:space="preserve"> </w:t>
            </w:r>
            <w:r w:rsidR="00B17846" w:rsidRPr="00BB598E">
              <w:rPr>
                <w:rFonts w:hint="eastAsia"/>
                <w:b/>
                <w:color w:val="000000"/>
                <w:u w:val="single"/>
              </w:rPr>
              <w:t>annual</w:t>
            </w:r>
            <w:r w:rsidR="00B17846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9B4F73" w:rsidRPr="00D80021">
              <w:rPr>
                <w:rFonts w:eastAsia="標楷體"/>
                <w:color w:val="000000"/>
                <w:szCs w:val="24"/>
              </w:rPr>
              <w:t>sales OR USD 100 million or more in procurement, TAITRA offers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 reimbursement for</w:t>
            </w:r>
            <w:r w:rsidR="009B4F73" w:rsidRPr="00D80021">
              <w:rPr>
                <w:rFonts w:eastAsia="標楷體"/>
                <w:color w:val="000000"/>
                <w:szCs w:val="24"/>
              </w:rPr>
              <w:t xml:space="preserve"> one roundtrip business class airfare 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ticket </w:t>
            </w:r>
            <w:r w:rsidR="009B4F73" w:rsidRPr="00D80021">
              <w:rPr>
                <w:rFonts w:eastAsia="標楷體"/>
                <w:color w:val="000000"/>
                <w:szCs w:val="24"/>
              </w:rPr>
              <w:t>to and from Taipei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9B4F73" w:rsidRPr="00D80021">
              <w:rPr>
                <w:rFonts w:eastAsia="標楷體"/>
                <w:color w:val="000000"/>
                <w:szCs w:val="24"/>
              </w:rPr>
              <w:t>and the city of primary residence AND lodging for maximum 4 days /3 nights (maximum of NT$5,000 per day) in Taiwan for one person</w:t>
            </w:r>
            <w:r w:rsidR="00842215">
              <w:rPr>
                <w:rFonts w:eastAsia="標楷體"/>
                <w:color w:val="000000"/>
                <w:szCs w:val="24"/>
              </w:rPr>
              <w:t xml:space="preserve">; </w:t>
            </w:r>
            <w:r w:rsidR="00842215" w:rsidRPr="00842215">
              <w:rPr>
                <w:rFonts w:eastAsia="標楷體"/>
                <w:color w:val="FF0000"/>
                <w:szCs w:val="24"/>
              </w:rPr>
              <w:t>and prearranged airport-hotel-airport transportation.</w:t>
            </w:r>
          </w:p>
        </w:tc>
      </w:tr>
      <w:tr w:rsidR="00424100" w:rsidRPr="00D80021" w:rsidTr="00AB10DF">
        <w:trPr>
          <w:cantSplit/>
          <w:trHeight w:val="20"/>
        </w:trPr>
        <w:tc>
          <w:tcPr>
            <w:tcW w:w="1342" w:type="dxa"/>
            <w:gridSpan w:val="2"/>
            <w:tcBorders>
              <w:left w:val="single" w:sz="18" w:space="0" w:color="auto"/>
            </w:tcBorders>
            <w:vAlign w:val="center"/>
          </w:tcPr>
          <w:p w:rsidR="00424100" w:rsidRPr="00822CF5" w:rsidRDefault="00424100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424100" w:rsidRPr="00842215" w:rsidRDefault="00424100" w:rsidP="00424100">
            <w:pPr>
              <w:spacing w:before="20" w:after="20" w:line="320" w:lineRule="exact"/>
              <w:ind w:left="573" w:hanging="573"/>
              <w:rPr>
                <w:rFonts w:eastAsia="標楷體"/>
                <w:b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□7.</w:t>
            </w:r>
            <w:r w:rsidRPr="00C42FA1">
              <w:rPr>
                <w:rFonts w:eastAsia="標楷體"/>
                <w:szCs w:val="24"/>
              </w:rPr>
              <w:t xml:space="preserve"> For companies ranking among the top 50 </w:t>
            </w:r>
            <w:r w:rsidRPr="00C42FA1">
              <w:rPr>
                <w:rFonts w:eastAsia="標楷體" w:hint="eastAsia"/>
                <w:szCs w:val="24"/>
              </w:rPr>
              <w:t>engineering consultants and system integrators</w:t>
            </w:r>
            <w:r w:rsidRPr="00C42FA1">
              <w:rPr>
                <w:rFonts w:eastAsia="標楷體"/>
                <w:szCs w:val="24"/>
              </w:rPr>
              <w:t xml:space="preserve"> companies in their nations’ respective industries, TAITRA offers reimbursement for one roundtrip economy class airfare (between Taipei and the city of his/her primary residence) AND 4 days/3 nights hotel accommodation for one person (maximum of NT$ 5,000 per day)</w:t>
            </w:r>
            <w:r w:rsidR="00842215">
              <w:rPr>
                <w:rFonts w:eastAsia="標楷體"/>
                <w:szCs w:val="24"/>
              </w:rPr>
              <w:t xml:space="preserve">; </w:t>
            </w:r>
            <w:r w:rsidR="00842215" w:rsidRPr="00842215">
              <w:rPr>
                <w:rFonts w:eastAsia="標楷體"/>
                <w:color w:val="FF0000"/>
                <w:szCs w:val="24"/>
              </w:rPr>
              <w:t>and prearranged airport-hotel-airport transportation.</w:t>
            </w:r>
            <w:bookmarkStart w:id="0" w:name="_GoBack"/>
            <w:bookmarkEnd w:id="0"/>
          </w:p>
        </w:tc>
      </w:tr>
      <w:tr w:rsidR="00C42FA1" w:rsidRPr="00D80021" w:rsidTr="00AB10DF">
        <w:trPr>
          <w:trHeight w:val="256"/>
        </w:trPr>
        <w:tc>
          <w:tcPr>
            <w:tcW w:w="134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42FA1" w:rsidRPr="00822CF5" w:rsidRDefault="00C42FA1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  <w:r w:rsidRPr="00C42FA1">
              <w:rPr>
                <w:rFonts w:eastAsia="標楷體" w:hint="eastAsia"/>
                <w:color w:val="FF0000"/>
                <w:szCs w:val="24"/>
              </w:rPr>
              <w:t>Target Medium-sized Buyers</w:t>
            </w: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C42FA1" w:rsidRPr="00D80021" w:rsidRDefault="00C42FA1" w:rsidP="00066261">
            <w:pPr>
              <w:spacing w:before="20" w:after="20" w:line="320" w:lineRule="exact"/>
              <w:ind w:left="452" w:hanging="452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8</w:t>
            </w:r>
            <w:r w:rsidRPr="00D80021">
              <w:rPr>
                <w:rFonts w:eastAsia="標楷體"/>
                <w:color w:val="000000"/>
                <w:szCs w:val="24"/>
              </w:rPr>
              <w:t>.</w:t>
            </w:r>
            <w:r w:rsidRPr="00C42FA1">
              <w:rPr>
                <w:rFonts w:eastAsia="標楷體"/>
                <w:color w:val="FF0000"/>
                <w:szCs w:val="24"/>
              </w:rPr>
              <w:t xml:space="preserve"> For companies with </w:t>
            </w:r>
            <w:r w:rsidRPr="00066261">
              <w:rPr>
                <w:rFonts w:eastAsia="標楷體" w:hint="eastAsia"/>
                <w:b/>
                <w:color w:val="FF0000"/>
                <w:szCs w:val="24"/>
                <w:u w:val="single"/>
              </w:rPr>
              <w:t>current</w:t>
            </w:r>
            <w:r w:rsidRPr="00C42FA1">
              <w:rPr>
                <w:rFonts w:eastAsia="標楷體"/>
                <w:color w:val="FF0000"/>
                <w:szCs w:val="24"/>
              </w:rPr>
              <w:t xml:space="preserve"> annual sales of </w:t>
            </w:r>
            <w:r w:rsidRPr="00066261">
              <w:rPr>
                <w:rFonts w:eastAsia="標楷體"/>
                <w:color w:val="FF0000"/>
                <w:szCs w:val="24"/>
                <w:highlight w:val="yellow"/>
              </w:rPr>
              <w:t>USD50 million</w:t>
            </w:r>
            <w:r w:rsidR="00066261">
              <w:rPr>
                <w:rFonts w:eastAsia="標楷體"/>
                <w:color w:val="FF0000"/>
                <w:szCs w:val="24"/>
              </w:rPr>
              <w:t xml:space="preserve"> or more, </w:t>
            </w:r>
            <w:r w:rsidR="00066261" w:rsidRPr="00066261">
              <w:rPr>
                <w:rFonts w:eastAsia="標楷體"/>
                <w:color w:val="FF0000"/>
                <w:szCs w:val="24"/>
              </w:rPr>
              <w:t>TAITRA offers reimbursement for one roundtrip economy class airfare ticket to and from Taipei and the city of primary residence</w:t>
            </w:r>
            <w:r w:rsidR="00066261">
              <w:rPr>
                <w:rFonts w:eastAsia="標楷體"/>
                <w:color w:val="FF0000"/>
                <w:szCs w:val="24"/>
              </w:rPr>
              <w:t>.</w:t>
            </w:r>
          </w:p>
        </w:tc>
      </w:tr>
      <w:tr w:rsidR="00C42FA1" w:rsidRPr="00D80021" w:rsidTr="00AB10DF">
        <w:trPr>
          <w:trHeight w:val="256"/>
        </w:trPr>
        <w:tc>
          <w:tcPr>
            <w:tcW w:w="134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42FA1" w:rsidRPr="00822CF5" w:rsidRDefault="00C42FA1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C42FA1" w:rsidRPr="00D80021" w:rsidRDefault="00C42FA1" w:rsidP="00066261">
            <w:pPr>
              <w:spacing w:before="20" w:after="20" w:line="320" w:lineRule="exact"/>
              <w:ind w:left="452" w:hanging="452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9</w:t>
            </w:r>
            <w:r w:rsidRPr="00D80021">
              <w:rPr>
                <w:rFonts w:eastAsia="標楷體"/>
                <w:color w:val="000000"/>
                <w:szCs w:val="24"/>
              </w:rPr>
              <w:t>.</w:t>
            </w:r>
            <w:r w:rsidR="00066261">
              <w:rPr>
                <w:rFonts w:eastAsia="標楷體"/>
                <w:color w:val="000000"/>
                <w:szCs w:val="24"/>
              </w:rPr>
              <w:t xml:space="preserve"> </w:t>
            </w:r>
            <w:r w:rsidR="00066261" w:rsidRPr="00066261">
              <w:rPr>
                <w:rFonts w:eastAsia="標楷體"/>
                <w:color w:val="FF0000"/>
                <w:szCs w:val="24"/>
              </w:rPr>
              <w:t xml:space="preserve">For </w:t>
            </w:r>
            <w:r w:rsidR="00066261" w:rsidRPr="00066261">
              <w:rPr>
                <w:rFonts w:eastAsia="標楷體" w:hint="eastAsia"/>
                <w:color w:val="FF0000"/>
                <w:szCs w:val="24"/>
              </w:rPr>
              <w:t>c</w:t>
            </w:r>
            <w:r w:rsidR="00066261" w:rsidRPr="00066261">
              <w:rPr>
                <w:rFonts w:eastAsia="標楷體"/>
                <w:color w:val="FF0000"/>
                <w:szCs w:val="24"/>
              </w:rPr>
              <w:t>ompanies from emerging markets with</w:t>
            </w:r>
            <w:r w:rsidR="00066261" w:rsidRPr="00066261">
              <w:rPr>
                <w:b/>
                <w:color w:val="FF0000"/>
                <w:u w:val="single"/>
              </w:rPr>
              <w:t xml:space="preserve"> current</w:t>
            </w:r>
            <w:r w:rsidR="00066261" w:rsidRPr="00066261">
              <w:rPr>
                <w:rFonts w:eastAsia="標楷體"/>
                <w:color w:val="FF0000"/>
                <w:szCs w:val="24"/>
              </w:rPr>
              <w:t xml:space="preserve"> annual sales of </w:t>
            </w:r>
            <w:r w:rsidR="00066261" w:rsidRPr="00066261">
              <w:rPr>
                <w:rFonts w:eastAsia="標楷體"/>
                <w:color w:val="FF0000"/>
                <w:szCs w:val="24"/>
                <w:highlight w:val="yellow"/>
              </w:rPr>
              <w:t>USD10 million</w:t>
            </w:r>
            <w:r w:rsidR="00066261" w:rsidRPr="00066261">
              <w:rPr>
                <w:rFonts w:eastAsia="標楷體"/>
                <w:color w:val="FF0000"/>
                <w:szCs w:val="24"/>
              </w:rPr>
              <w:t xml:space="preserve"> or more</w:t>
            </w:r>
            <w:r w:rsidR="00066261" w:rsidRPr="00066261">
              <w:rPr>
                <w:rFonts w:eastAsia="標楷體"/>
                <w:color w:val="FF0000"/>
                <w:sz w:val="28"/>
                <w:szCs w:val="28"/>
              </w:rPr>
              <w:t>,</w:t>
            </w:r>
            <w:r w:rsidR="00066261" w:rsidRPr="00066261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066261" w:rsidRPr="00066261">
              <w:rPr>
                <w:rFonts w:eastAsia="標楷體"/>
                <w:color w:val="FF0000"/>
                <w:szCs w:val="24"/>
              </w:rPr>
              <w:t>TAITRA offers reimbursement for one roundtrip economy class airfare ticket to and from Taipei and the city of primary residence</w:t>
            </w:r>
            <w:r w:rsidR="00066261">
              <w:rPr>
                <w:rFonts w:eastAsia="標楷體"/>
                <w:color w:val="FF0000"/>
                <w:szCs w:val="24"/>
              </w:rPr>
              <w:t>.</w:t>
            </w:r>
          </w:p>
        </w:tc>
      </w:tr>
      <w:tr w:rsidR="004E6735" w:rsidRPr="00D80021" w:rsidTr="00AB10DF">
        <w:trPr>
          <w:trHeight w:val="256"/>
        </w:trPr>
        <w:tc>
          <w:tcPr>
            <w:tcW w:w="1342" w:type="dxa"/>
            <w:gridSpan w:val="2"/>
            <w:tcBorders>
              <w:left w:val="single" w:sz="18" w:space="0" w:color="auto"/>
            </w:tcBorders>
            <w:vAlign w:val="center"/>
          </w:tcPr>
          <w:p w:rsidR="004E6735" w:rsidRPr="00822CF5" w:rsidRDefault="008066C5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Target Countries</w:t>
            </w: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A62083" w:rsidRPr="00D80021" w:rsidRDefault="00584BBB" w:rsidP="00992CD2">
            <w:pPr>
              <w:spacing w:before="20" w:after="20" w:line="320" w:lineRule="exact"/>
              <w:ind w:left="452" w:hanging="452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424100">
              <w:rPr>
                <w:rFonts w:eastAsia="標楷體"/>
                <w:color w:val="000000"/>
                <w:szCs w:val="24"/>
              </w:rPr>
              <w:t>8</w:t>
            </w:r>
            <w:r w:rsidR="00E740A4" w:rsidRPr="00D80021">
              <w:rPr>
                <w:rFonts w:eastAsia="標楷體"/>
                <w:color w:val="000000"/>
                <w:szCs w:val="24"/>
              </w:rPr>
              <w:t>.</w:t>
            </w:r>
            <w:r w:rsidR="004E6735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554ED4" w:rsidRPr="00D80021">
              <w:rPr>
                <w:rFonts w:eastAsia="標楷體"/>
                <w:color w:val="000000"/>
                <w:szCs w:val="24"/>
              </w:rPr>
              <w:t>For compan</w:t>
            </w:r>
            <w:r w:rsidR="009A44FE" w:rsidRPr="00D80021">
              <w:rPr>
                <w:rFonts w:eastAsia="標楷體"/>
                <w:color w:val="000000"/>
                <w:szCs w:val="24"/>
              </w:rPr>
              <w:t>ies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 ranking among 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the 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top </w:t>
            </w:r>
            <w:smartTag w:uri="urn:schemas-microsoft-com:office:smarttags" w:element="chmetcnv">
              <w:smartTagPr>
                <w:attr w:name="UnitName" w:val="in"/>
                <w:attr w:name="SourceValue" w:val="20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="00554ED4" w:rsidRPr="00D80021">
                <w:rPr>
                  <w:rFonts w:eastAsia="標楷體"/>
                  <w:color w:val="000000"/>
                  <w:szCs w:val="24"/>
                </w:rPr>
                <w:t xml:space="preserve">200 </w:t>
              </w:r>
              <w:r w:rsidR="00C9630F" w:rsidRPr="00D80021">
                <w:rPr>
                  <w:rFonts w:eastAsia="標楷體"/>
                  <w:color w:val="000000"/>
                  <w:szCs w:val="24"/>
                </w:rPr>
                <w:t>in</w:t>
              </w:r>
            </w:smartTag>
            <w:r w:rsidR="00C9630F" w:rsidRPr="00D80021">
              <w:rPr>
                <w:rFonts w:eastAsia="標楷體"/>
                <w:color w:val="000000"/>
                <w:szCs w:val="24"/>
              </w:rPr>
              <w:t xml:space="preserve"> the industry 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in terms of </w:t>
            </w:r>
            <w:r w:rsidR="003B3BFB" w:rsidRPr="00BB598E">
              <w:rPr>
                <w:b/>
                <w:color w:val="000000"/>
                <w:u w:val="single"/>
              </w:rPr>
              <w:t>current</w:t>
            </w:r>
            <w:r w:rsidR="00B17846" w:rsidRPr="00BB598E">
              <w:rPr>
                <w:b/>
                <w:color w:val="000000"/>
                <w:u w:val="single"/>
              </w:rPr>
              <w:t xml:space="preserve"> </w:t>
            </w:r>
            <w:r w:rsidR="00B17846" w:rsidRPr="00BB598E">
              <w:rPr>
                <w:rFonts w:hint="eastAsia"/>
                <w:b/>
                <w:color w:val="000000"/>
                <w:u w:val="single"/>
              </w:rPr>
              <w:t>annual</w:t>
            </w:r>
            <w:r w:rsidR="00B17846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sales or import, </w:t>
            </w:r>
          </w:p>
          <w:p w:rsidR="00A62083" w:rsidRPr="00D80021" w:rsidRDefault="00554ED4" w:rsidP="00A62083">
            <w:pPr>
              <w:spacing w:before="20" w:after="20" w:line="320" w:lineRule="exact"/>
              <w:ind w:leftChars="50" w:left="120" w:firstLineChars="100" w:firstLine="240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 xml:space="preserve">TAITRA </w:t>
            </w:r>
            <w:r w:rsidR="008F6D8B" w:rsidRPr="00D80021">
              <w:rPr>
                <w:rFonts w:eastAsia="標楷體"/>
                <w:color w:val="000000"/>
                <w:szCs w:val="24"/>
              </w:rPr>
              <w:t>offers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8D5E1F" w:rsidRPr="00D80021">
              <w:rPr>
                <w:rFonts w:eastAsia="標楷體"/>
                <w:color w:val="000000"/>
                <w:szCs w:val="24"/>
              </w:rPr>
              <w:t xml:space="preserve">company </w:t>
            </w:r>
            <w:r w:rsidR="00817BC7" w:rsidRPr="00BB598E">
              <w:rPr>
                <w:b/>
                <w:color w:val="000000"/>
                <w:u w:val="single"/>
              </w:rPr>
              <w:t>incentive</w:t>
            </w:r>
            <w:r w:rsidR="008D5E1F" w:rsidRPr="00D80021">
              <w:rPr>
                <w:rFonts w:eastAsia="標楷體"/>
                <w:color w:val="000000"/>
                <w:szCs w:val="24"/>
              </w:rPr>
              <w:t xml:space="preserve"> by region</w:t>
            </w:r>
            <w:r w:rsidR="00042C09" w:rsidRPr="00D80021">
              <w:rPr>
                <w:rFonts w:eastAsia="標楷體"/>
                <w:color w:val="000000"/>
                <w:szCs w:val="24"/>
              </w:rPr>
              <w:t>:</w:t>
            </w:r>
            <w:r w:rsidR="008D5E1F" w:rsidRPr="00D80021">
              <w:rPr>
                <w:rFonts w:eastAsia="標楷體"/>
                <w:color w:val="000000"/>
                <w:szCs w:val="24"/>
              </w:rPr>
              <w:t xml:space="preserve"> Asia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 xml:space="preserve">: </w:t>
            </w:r>
            <w:r w:rsidR="008D5E1F" w:rsidRPr="00D80021">
              <w:rPr>
                <w:rFonts w:eastAsia="標楷體"/>
                <w:color w:val="000000"/>
                <w:szCs w:val="24"/>
              </w:rPr>
              <w:t>USD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8D5E1F" w:rsidRPr="00D80021">
              <w:rPr>
                <w:rFonts w:eastAsia="標楷體"/>
                <w:color w:val="000000"/>
                <w:szCs w:val="24"/>
              </w:rPr>
              <w:t>300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>；</w:t>
            </w:r>
            <w:smartTag w:uri="urn:schemas-microsoft-com:office:smarttags" w:element="place">
              <w:r w:rsidR="00FE009B" w:rsidRPr="00D80021">
                <w:rPr>
                  <w:rFonts w:eastAsia="標楷體"/>
                  <w:color w:val="000000"/>
                  <w:szCs w:val="24"/>
                </w:rPr>
                <w:t>Middle East</w:t>
              </w:r>
            </w:smartTag>
            <w:r w:rsidR="00992CD2" w:rsidRPr="00D80021">
              <w:rPr>
                <w:rFonts w:eastAsia="標楷體" w:hint="eastAsia"/>
                <w:color w:val="000000"/>
                <w:szCs w:val="24"/>
              </w:rPr>
              <w:t xml:space="preserve">, </w:t>
            </w:r>
            <w:r w:rsidR="00FE009B" w:rsidRPr="00D80021">
              <w:rPr>
                <w:rFonts w:eastAsia="標楷體"/>
                <w:color w:val="000000"/>
                <w:szCs w:val="24"/>
              </w:rPr>
              <w:t>Central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>&amp;</w:t>
            </w:r>
            <w:r w:rsidR="00FE009B" w:rsidRPr="00D80021">
              <w:rPr>
                <w:rFonts w:eastAsia="標楷體"/>
                <w:color w:val="000000"/>
                <w:szCs w:val="24"/>
              </w:rPr>
              <w:t xml:space="preserve"> </w:t>
            </w:r>
          </w:p>
          <w:p w:rsidR="004E6735" w:rsidRPr="00D80021" w:rsidRDefault="00FE009B" w:rsidP="00A62083">
            <w:pPr>
              <w:spacing w:before="20" w:after="20" w:line="320" w:lineRule="exact"/>
              <w:ind w:leftChars="50" w:left="120" w:firstLineChars="100" w:firstLine="240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Eastern Europe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 xml:space="preserve">: </w:t>
            </w:r>
            <w:r w:rsidR="008D5E1F" w:rsidRPr="00D80021">
              <w:rPr>
                <w:rFonts w:eastAsia="標楷體"/>
                <w:color w:val="000000"/>
                <w:szCs w:val="24"/>
              </w:rPr>
              <w:t>USD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8D5E1F" w:rsidRPr="00D80021">
              <w:rPr>
                <w:rFonts w:eastAsia="標楷體"/>
                <w:color w:val="000000"/>
                <w:szCs w:val="24"/>
              </w:rPr>
              <w:t>500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>；</w:t>
            </w:r>
            <w:r w:rsidR="008D5E1F" w:rsidRPr="00D80021">
              <w:rPr>
                <w:rFonts w:eastAsia="標楷體"/>
                <w:color w:val="000000"/>
                <w:szCs w:val="24"/>
              </w:rPr>
              <w:t>Central &amp; South America</w:t>
            </w:r>
            <w:r w:rsidR="00992CD2" w:rsidRPr="00D80021">
              <w:rPr>
                <w:rFonts w:eastAsia="標楷體" w:hint="eastAsia"/>
                <w:color w:val="000000"/>
                <w:szCs w:val="24"/>
              </w:rPr>
              <w:t>,</w:t>
            </w:r>
            <w:r w:rsidR="008D5E1F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smartTag w:uri="urn:schemas-microsoft-com:office:smarttags" w:element="place">
              <w:r w:rsidR="008D5E1F" w:rsidRPr="00D80021">
                <w:rPr>
                  <w:rFonts w:eastAsia="標楷體"/>
                  <w:color w:val="000000"/>
                  <w:szCs w:val="24"/>
                </w:rPr>
                <w:t>Africa</w:t>
              </w:r>
            </w:smartTag>
            <w:r w:rsidR="00992CD2" w:rsidRPr="00D80021">
              <w:rPr>
                <w:rFonts w:eastAsia="標楷體" w:hint="eastAsia"/>
                <w:color w:val="000000"/>
                <w:szCs w:val="24"/>
              </w:rPr>
              <w:t>:</w:t>
            </w:r>
            <w:r w:rsidR="00422298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8D5E1F" w:rsidRPr="00D80021">
              <w:rPr>
                <w:rFonts w:eastAsia="標楷體"/>
                <w:color w:val="000000"/>
                <w:szCs w:val="24"/>
              </w:rPr>
              <w:t xml:space="preserve">USD 800 </w:t>
            </w:r>
          </w:p>
        </w:tc>
      </w:tr>
      <w:tr w:rsidR="004E6735" w:rsidRPr="00D80021" w:rsidTr="00AB10DF">
        <w:trPr>
          <w:trHeight w:val="884"/>
        </w:trPr>
        <w:tc>
          <w:tcPr>
            <w:tcW w:w="1342" w:type="dxa"/>
            <w:gridSpan w:val="2"/>
            <w:tcBorders>
              <w:left w:val="single" w:sz="18" w:space="0" w:color="auto"/>
            </w:tcBorders>
            <w:vAlign w:val="center"/>
          </w:tcPr>
          <w:p w:rsidR="004E6735" w:rsidRPr="00822CF5" w:rsidRDefault="008066C5" w:rsidP="008D5E1F">
            <w:pPr>
              <w:spacing w:before="20" w:after="20" w:line="320" w:lineRule="exact"/>
              <w:jc w:val="center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Countries with Diplomatic Relation</w:t>
            </w:r>
          </w:p>
        </w:tc>
        <w:tc>
          <w:tcPr>
            <w:tcW w:w="9239" w:type="dxa"/>
            <w:gridSpan w:val="13"/>
            <w:tcBorders>
              <w:right w:val="single" w:sz="18" w:space="0" w:color="auto"/>
            </w:tcBorders>
          </w:tcPr>
          <w:p w:rsidR="004E6735" w:rsidRPr="00D80021" w:rsidRDefault="00584BBB" w:rsidP="00E649D9">
            <w:pPr>
              <w:spacing w:line="360" w:lineRule="exact"/>
              <w:ind w:leftChars="-11" w:left="572" w:hangingChars="249" w:hanging="598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424100">
              <w:rPr>
                <w:rFonts w:eastAsia="標楷體"/>
                <w:color w:val="000000"/>
                <w:szCs w:val="24"/>
              </w:rPr>
              <w:t>9</w:t>
            </w:r>
            <w:r w:rsidR="005D1787" w:rsidRPr="00D80021">
              <w:rPr>
                <w:rFonts w:eastAsia="標楷體" w:hint="eastAsia"/>
                <w:color w:val="000000"/>
                <w:szCs w:val="24"/>
              </w:rPr>
              <w:t>-</w:t>
            </w:r>
            <w:r w:rsidR="004E6735" w:rsidRPr="00D80021">
              <w:rPr>
                <w:rFonts w:eastAsia="標楷體"/>
                <w:color w:val="000000"/>
                <w:szCs w:val="24"/>
              </w:rPr>
              <w:t xml:space="preserve">1. </w:t>
            </w:r>
            <w:r w:rsidR="00554ED4" w:rsidRPr="00D80021">
              <w:rPr>
                <w:rFonts w:eastAsia="標楷體"/>
                <w:color w:val="000000"/>
                <w:szCs w:val="24"/>
              </w:rPr>
              <w:t>For compan</w:t>
            </w:r>
            <w:r w:rsidR="009A44FE" w:rsidRPr="00D80021">
              <w:rPr>
                <w:rFonts w:eastAsia="標楷體"/>
                <w:color w:val="000000"/>
                <w:szCs w:val="24"/>
              </w:rPr>
              <w:t>ies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 ranking among </w:t>
            </w:r>
            <w:r w:rsidRPr="00D80021">
              <w:rPr>
                <w:rFonts w:eastAsia="標楷體"/>
                <w:color w:val="000000"/>
                <w:szCs w:val="24"/>
              </w:rPr>
              <w:t xml:space="preserve">the 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top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00"/>
                <w:attr w:name="UnitName" w:val="in"/>
              </w:smartTagPr>
              <w:r w:rsidR="00554ED4" w:rsidRPr="00D80021">
                <w:rPr>
                  <w:rFonts w:eastAsia="標楷體"/>
                  <w:color w:val="000000"/>
                  <w:szCs w:val="24"/>
                </w:rPr>
                <w:t xml:space="preserve">200 </w:t>
              </w:r>
              <w:r w:rsidR="00C9630F" w:rsidRPr="00D80021">
                <w:rPr>
                  <w:rFonts w:eastAsia="標楷體"/>
                  <w:color w:val="000000"/>
                  <w:szCs w:val="24"/>
                </w:rPr>
                <w:t>in</w:t>
              </w:r>
            </w:smartTag>
            <w:r w:rsidR="00C9630F" w:rsidRPr="00D80021">
              <w:rPr>
                <w:rFonts w:eastAsia="標楷體"/>
                <w:color w:val="000000"/>
                <w:szCs w:val="24"/>
              </w:rPr>
              <w:t xml:space="preserve"> the industry 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in terms of </w:t>
            </w:r>
            <w:r w:rsidR="003B3BFB" w:rsidRPr="00BB598E">
              <w:rPr>
                <w:b/>
                <w:color w:val="000000"/>
                <w:u w:val="single"/>
              </w:rPr>
              <w:t>current</w:t>
            </w:r>
            <w:r w:rsidR="00B17846" w:rsidRPr="00BB598E">
              <w:rPr>
                <w:b/>
                <w:color w:val="000000"/>
                <w:u w:val="single"/>
              </w:rPr>
              <w:t xml:space="preserve"> </w:t>
            </w:r>
            <w:r w:rsidR="00B17846" w:rsidRPr="00BB598E">
              <w:rPr>
                <w:rFonts w:hint="eastAsia"/>
                <w:b/>
                <w:color w:val="000000"/>
                <w:u w:val="single"/>
              </w:rPr>
              <w:t>annual</w:t>
            </w:r>
            <w:r w:rsidR="00B17846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sales or import, TAITRA </w:t>
            </w:r>
            <w:r w:rsidR="008F6D8B" w:rsidRPr="00D80021">
              <w:rPr>
                <w:rFonts w:eastAsia="標楷體"/>
                <w:color w:val="000000"/>
                <w:szCs w:val="24"/>
              </w:rPr>
              <w:t>offers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0D1EF5" w:rsidRPr="00D80021">
              <w:rPr>
                <w:rFonts w:eastAsia="標楷體"/>
                <w:color w:val="000000"/>
                <w:szCs w:val="24"/>
              </w:rPr>
              <w:t>Asia &amp; Oceania: USD</w:t>
            </w:r>
            <w:r w:rsidR="00867500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0D1EF5" w:rsidRPr="00D80021">
              <w:rPr>
                <w:rFonts w:eastAsia="標楷體"/>
                <w:color w:val="000000"/>
                <w:szCs w:val="24"/>
              </w:rPr>
              <w:t>1,200;</w:t>
            </w:r>
            <w:r w:rsidR="00867500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0D1EF5" w:rsidRPr="00D80021">
              <w:rPr>
                <w:rFonts w:eastAsia="標楷體"/>
                <w:color w:val="000000"/>
                <w:szCs w:val="24"/>
              </w:rPr>
              <w:t>Central &amp; South Americas</w:t>
            </w:r>
            <w:r w:rsidR="00867500" w:rsidRPr="00D80021">
              <w:rPr>
                <w:rFonts w:eastAsia="標楷體" w:hint="eastAsia"/>
                <w:color w:val="000000"/>
                <w:szCs w:val="24"/>
              </w:rPr>
              <w:t>,</w:t>
            </w:r>
            <w:r w:rsidR="00422298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0D1EF5" w:rsidRPr="00D80021">
              <w:rPr>
                <w:rFonts w:eastAsia="標楷體"/>
                <w:color w:val="000000"/>
                <w:szCs w:val="24"/>
              </w:rPr>
              <w:t>Africa: USD</w:t>
            </w:r>
            <w:r w:rsidR="00867500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0D1EF5" w:rsidRPr="00D80021">
              <w:rPr>
                <w:rFonts w:eastAsia="標楷體"/>
                <w:color w:val="000000"/>
                <w:szCs w:val="24"/>
              </w:rPr>
              <w:t>1,500</w:t>
            </w:r>
            <w:r w:rsidR="00BD54A2" w:rsidRPr="00D80021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BD54A2" w:rsidRPr="00D80021">
              <w:rPr>
                <w:rFonts w:eastAsia="標楷體"/>
                <w:color w:val="000000"/>
                <w:szCs w:val="24"/>
              </w:rPr>
              <w:t>per company</w:t>
            </w:r>
            <w:r w:rsidR="000D1EF5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554ED4" w:rsidRPr="00D80021">
              <w:rPr>
                <w:rFonts w:eastAsia="標楷體"/>
                <w:color w:val="000000"/>
                <w:szCs w:val="24"/>
              </w:rPr>
              <w:t>(Max</w:t>
            </w:r>
            <w:r w:rsidR="00BE2FF7" w:rsidRPr="00D80021">
              <w:rPr>
                <w:rFonts w:eastAsia="標楷體"/>
                <w:color w:val="000000"/>
                <w:szCs w:val="24"/>
              </w:rPr>
              <w:t>.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AC3B59" w:rsidRPr="00AC3B59">
              <w:rPr>
                <w:rFonts w:eastAsia="標楷體" w:hint="eastAsia"/>
                <w:color w:val="FF0000"/>
                <w:szCs w:val="24"/>
              </w:rPr>
              <w:t>5</w:t>
            </w:r>
            <w:r w:rsidR="00554ED4" w:rsidRPr="00D80021">
              <w:rPr>
                <w:rFonts w:eastAsia="標楷體"/>
                <w:color w:val="000000"/>
                <w:szCs w:val="24"/>
              </w:rPr>
              <w:t xml:space="preserve"> companies per year per country</w:t>
            </w:r>
            <w:r w:rsidR="00867500" w:rsidRPr="00D80021">
              <w:rPr>
                <w:rFonts w:eastAsia="標楷體" w:hint="eastAsia"/>
                <w:color w:val="000000"/>
                <w:szCs w:val="24"/>
              </w:rPr>
              <w:t>/</w:t>
            </w:r>
            <w:r w:rsidR="00641605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BE2FF7" w:rsidRPr="00D80021">
              <w:rPr>
                <w:rFonts w:eastAsia="標楷體"/>
                <w:color w:val="000000"/>
                <w:szCs w:val="24"/>
              </w:rPr>
              <w:t xml:space="preserve">max. </w:t>
            </w:r>
            <w:r w:rsidR="00AC3B59" w:rsidRPr="00AC3B59">
              <w:rPr>
                <w:rFonts w:eastAsia="標楷體" w:hint="eastAsia"/>
                <w:color w:val="FF0000"/>
                <w:szCs w:val="24"/>
              </w:rPr>
              <w:t>10</w:t>
            </w:r>
            <w:r w:rsidR="00BE2FF7" w:rsidRPr="00D80021">
              <w:rPr>
                <w:rFonts w:eastAsia="標楷體"/>
                <w:color w:val="FF6600"/>
                <w:szCs w:val="24"/>
              </w:rPr>
              <w:t xml:space="preserve"> </w:t>
            </w:r>
            <w:r w:rsidR="00BE2FF7" w:rsidRPr="00D80021">
              <w:rPr>
                <w:rFonts w:eastAsia="標楷體"/>
                <w:color w:val="000000"/>
                <w:szCs w:val="24"/>
              </w:rPr>
              <w:t>companies per year for countries with Free Trade Agreement with Taiwan</w:t>
            </w:r>
            <w:r w:rsidR="00554ED4" w:rsidRPr="00D80021">
              <w:rPr>
                <w:rFonts w:eastAsia="標楷體"/>
                <w:color w:val="000000"/>
                <w:szCs w:val="24"/>
              </w:rPr>
              <w:t>)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 </w:t>
            </w:r>
          </w:p>
          <w:p w:rsidR="004E6735" w:rsidRPr="00D80021" w:rsidRDefault="00E649D9" w:rsidP="00F151B3">
            <w:pPr>
              <w:spacing w:before="20" w:after="20" w:line="320" w:lineRule="exact"/>
              <w:ind w:leftChars="-11" w:left="574" w:hangingChars="250" w:hanging="600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1D31EB">
              <w:rPr>
                <w:rFonts w:eastAsia="標楷體"/>
                <w:color w:val="000000"/>
                <w:szCs w:val="24"/>
              </w:rPr>
              <w:t>9</w:t>
            </w:r>
            <w:r w:rsidR="004E6735" w:rsidRPr="00D80021">
              <w:rPr>
                <w:rFonts w:eastAsia="標楷體"/>
                <w:color w:val="000000"/>
                <w:szCs w:val="24"/>
              </w:rPr>
              <w:t>-2</w:t>
            </w:r>
            <w:r w:rsidR="00C158BF" w:rsidRPr="00D80021">
              <w:rPr>
                <w:rFonts w:eastAsia="標楷體"/>
                <w:color w:val="000000"/>
                <w:szCs w:val="24"/>
              </w:rPr>
              <w:t>.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 For </w:t>
            </w:r>
            <w:r w:rsidR="00983F76">
              <w:rPr>
                <w:rFonts w:eastAsia="標楷體" w:hint="eastAsia"/>
                <w:color w:val="000000"/>
                <w:szCs w:val="24"/>
              </w:rPr>
              <w:t xml:space="preserve">a 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group of </w:t>
            </w:r>
            <w:r w:rsidR="00AC3B59" w:rsidRPr="00AC3B59">
              <w:rPr>
                <w:rFonts w:eastAsia="標楷體" w:hint="eastAsia"/>
                <w:color w:val="FF0000"/>
                <w:szCs w:val="24"/>
              </w:rPr>
              <w:t>5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 or more companies, TAITRA </w:t>
            </w:r>
            <w:r w:rsidR="008F6D8B" w:rsidRPr="00D80021">
              <w:rPr>
                <w:rFonts w:eastAsia="標楷體"/>
                <w:color w:val="000000"/>
                <w:szCs w:val="24"/>
              </w:rPr>
              <w:t>offers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BD54A2" w:rsidRPr="00D80021">
              <w:rPr>
                <w:rFonts w:eastAsia="標楷體"/>
                <w:color w:val="000000"/>
                <w:szCs w:val="24"/>
              </w:rPr>
              <w:t>Asia &amp; Oceania: USD1,200</w:t>
            </w:r>
            <w:r w:rsidR="00641605" w:rsidRPr="00D80021">
              <w:rPr>
                <w:rFonts w:eastAsia="標楷體" w:hint="eastAsia"/>
                <w:color w:val="000000"/>
                <w:szCs w:val="24"/>
              </w:rPr>
              <w:t>；</w:t>
            </w:r>
            <w:r w:rsidR="00BD54A2" w:rsidRPr="00D80021">
              <w:rPr>
                <w:rFonts w:eastAsia="標楷體"/>
                <w:color w:val="000000"/>
                <w:szCs w:val="24"/>
              </w:rPr>
              <w:t>Central &amp; South Americas</w:t>
            </w:r>
            <w:r w:rsidR="00641605" w:rsidRPr="00D80021">
              <w:rPr>
                <w:rFonts w:eastAsia="標楷體" w:hint="eastAsia"/>
                <w:color w:val="000000"/>
                <w:szCs w:val="24"/>
              </w:rPr>
              <w:t>,</w:t>
            </w:r>
            <w:r w:rsidR="00BD54A2" w:rsidRPr="00D80021">
              <w:rPr>
                <w:rFonts w:eastAsia="標楷體"/>
                <w:color w:val="000000"/>
                <w:szCs w:val="24"/>
              </w:rPr>
              <w:t xml:space="preserve"> Africa: USD</w:t>
            </w:r>
            <w:r w:rsidR="00641605" w:rsidRPr="00D80021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BD54A2" w:rsidRPr="00D80021">
              <w:rPr>
                <w:rFonts w:eastAsia="標楷體"/>
                <w:color w:val="000000"/>
                <w:szCs w:val="24"/>
              </w:rPr>
              <w:t>1,500</w:t>
            </w:r>
            <w:r w:rsidR="00BD54A2" w:rsidRPr="00D80021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BD54A2" w:rsidRPr="00D80021">
              <w:rPr>
                <w:rFonts w:eastAsia="標楷體"/>
                <w:color w:val="000000"/>
                <w:szCs w:val="24"/>
              </w:rPr>
              <w:t>per company</w:t>
            </w:r>
            <w:r w:rsidR="005F3C0E" w:rsidRPr="00D80021">
              <w:rPr>
                <w:rFonts w:eastAsia="標楷體"/>
                <w:color w:val="000000"/>
                <w:szCs w:val="24"/>
              </w:rPr>
              <w:t xml:space="preserve"> for</w:t>
            </w:r>
            <w:r w:rsidR="00BD54A2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187D7F" w:rsidRPr="00D80021">
              <w:rPr>
                <w:rFonts w:eastAsia="標楷體"/>
                <w:color w:val="000000"/>
                <w:szCs w:val="24"/>
              </w:rPr>
              <w:t>travel expenses</w:t>
            </w:r>
            <w:r w:rsidR="00E727DE" w:rsidRPr="00D80021">
              <w:rPr>
                <w:rFonts w:eastAsia="標楷體"/>
                <w:color w:val="000000"/>
                <w:szCs w:val="24"/>
              </w:rPr>
              <w:t xml:space="preserve"> </w:t>
            </w:r>
            <w:r w:rsidR="00BE2FF7" w:rsidRPr="00D80021">
              <w:rPr>
                <w:rFonts w:eastAsia="標楷體"/>
                <w:color w:val="000000"/>
                <w:szCs w:val="24"/>
              </w:rPr>
              <w:t xml:space="preserve">(max. </w:t>
            </w:r>
            <w:r w:rsidR="00AC3B59" w:rsidRPr="00AC3B59">
              <w:rPr>
                <w:rFonts w:eastAsia="標楷體" w:hint="eastAsia"/>
                <w:color w:val="FF0000"/>
                <w:szCs w:val="24"/>
              </w:rPr>
              <w:t>5</w:t>
            </w:r>
            <w:r w:rsidR="00BE2FF7" w:rsidRPr="00D80021">
              <w:rPr>
                <w:rFonts w:eastAsia="標楷體"/>
                <w:color w:val="000000"/>
                <w:szCs w:val="24"/>
              </w:rPr>
              <w:t xml:space="preserve"> companies</w:t>
            </w:r>
            <w:r w:rsidR="00641605" w:rsidRPr="00D80021">
              <w:rPr>
                <w:rFonts w:eastAsia="標楷體" w:hint="eastAsia"/>
                <w:color w:val="000000"/>
                <w:szCs w:val="24"/>
              </w:rPr>
              <w:t xml:space="preserve">/ </w:t>
            </w:r>
            <w:r w:rsidR="00BE2FF7" w:rsidRPr="00D80021">
              <w:rPr>
                <w:rFonts w:eastAsia="標楷體"/>
                <w:color w:val="000000"/>
                <w:szCs w:val="24"/>
              </w:rPr>
              <w:t>max.</w:t>
            </w:r>
            <w:r w:rsidR="00BE2FF7" w:rsidRPr="00AC3B59">
              <w:rPr>
                <w:rFonts w:eastAsia="標楷體"/>
                <w:color w:val="FF0000"/>
                <w:szCs w:val="24"/>
              </w:rPr>
              <w:t xml:space="preserve"> </w:t>
            </w:r>
            <w:r w:rsidR="00AC3B59" w:rsidRPr="00AC3B59">
              <w:rPr>
                <w:rFonts w:eastAsia="標楷體" w:hint="eastAsia"/>
                <w:color w:val="FF0000"/>
                <w:szCs w:val="24"/>
              </w:rPr>
              <w:t>10</w:t>
            </w:r>
            <w:r w:rsidR="00BE2FF7" w:rsidRPr="00D80021">
              <w:rPr>
                <w:rFonts w:eastAsia="標楷體"/>
                <w:color w:val="000000"/>
                <w:szCs w:val="24"/>
              </w:rPr>
              <w:t xml:space="preserve"> companies</w:t>
            </w:r>
            <w:r w:rsidR="00584BBB" w:rsidRPr="00D80021">
              <w:rPr>
                <w:rFonts w:eastAsia="標楷體"/>
                <w:color w:val="000000"/>
                <w:szCs w:val="24"/>
              </w:rPr>
              <w:t xml:space="preserve"> for</w:t>
            </w:r>
            <w:r w:rsidR="00BE2FF7" w:rsidRPr="00D80021">
              <w:rPr>
                <w:rFonts w:eastAsia="標楷體"/>
                <w:color w:val="000000"/>
                <w:szCs w:val="24"/>
              </w:rPr>
              <w:t xml:space="preserve"> country</w:t>
            </w:r>
            <w:r w:rsidR="00584BBB" w:rsidRPr="00D80021">
              <w:rPr>
                <w:rFonts w:eastAsia="標楷體"/>
                <w:color w:val="000000"/>
                <w:szCs w:val="24"/>
              </w:rPr>
              <w:t xml:space="preserve"> with </w:t>
            </w:r>
            <w:r w:rsidR="00BE2FF7" w:rsidRPr="00D80021">
              <w:rPr>
                <w:rFonts w:eastAsia="標楷體"/>
                <w:color w:val="000000"/>
                <w:szCs w:val="24"/>
              </w:rPr>
              <w:t>Free Trade Agreement with Taiwan)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 AND</w:t>
            </w:r>
            <w:r w:rsidR="00584BBB" w:rsidRPr="00D80021">
              <w:rPr>
                <w:rFonts w:eastAsia="標楷體"/>
                <w:color w:val="000000"/>
                <w:szCs w:val="24"/>
              </w:rPr>
              <w:t xml:space="preserve"> reimbursement for 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one roundtrip economy class airfare </w:t>
            </w:r>
            <w:r w:rsidR="00584BBB" w:rsidRPr="00D80021">
              <w:rPr>
                <w:rFonts w:eastAsia="標楷體"/>
                <w:color w:val="000000"/>
                <w:szCs w:val="24"/>
              </w:rPr>
              <w:t xml:space="preserve">ticket </w:t>
            </w:r>
            <w:r w:rsidR="00AB2F4A" w:rsidRPr="00D80021">
              <w:rPr>
                <w:rFonts w:eastAsia="標楷體"/>
                <w:color w:val="000000"/>
                <w:szCs w:val="24"/>
              </w:rPr>
              <w:t xml:space="preserve">for the most direct route </w:t>
            </w:r>
            <w:r w:rsidR="00852271" w:rsidRPr="00D80021">
              <w:rPr>
                <w:rFonts w:eastAsia="標楷體"/>
                <w:color w:val="000000"/>
                <w:szCs w:val="24"/>
              </w:rPr>
              <w:t>between Taipei and the city of primary residence for the group leader.</w:t>
            </w:r>
            <w:r w:rsidR="004E6735" w:rsidRPr="00D80021">
              <w:rPr>
                <w:rFonts w:eastAsia="標楷體"/>
                <w:color w:val="000000"/>
                <w:szCs w:val="24"/>
              </w:rPr>
              <w:t xml:space="preserve"> </w:t>
            </w:r>
          </w:p>
          <w:p w:rsidR="00EF10A6" w:rsidRPr="00D80021" w:rsidRDefault="00584BBB" w:rsidP="00202BEB">
            <w:pPr>
              <w:spacing w:before="20" w:after="20" w:line="320" w:lineRule="exact"/>
              <w:ind w:left="571" w:hangingChars="238" w:hanging="571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 w:rsidR="001D31EB">
              <w:rPr>
                <w:rFonts w:eastAsia="標楷體"/>
                <w:color w:val="000000"/>
                <w:szCs w:val="24"/>
              </w:rPr>
              <w:t>10</w:t>
            </w:r>
            <w:r w:rsidR="00F151B3" w:rsidRPr="00D80021">
              <w:rPr>
                <w:rFonts w:eastAsia="標楷體"/>
                <w:color w:val="000000"/>
                <w:szCs w:val="24"/>
              </w:rPr>
              <w:t>.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For industry leader </w:t>
            </w:r>
            <w:r w:rsidR="00C9630F" w:rsidRPr="00D80021">
              <w:rPr>
                <w:rFonts w:eastAsia="標楷體"/>
                <w:color w:val="000000"/>
                <w:szCs w:val="24"/>
              </w:rPr>
              <w:t xml:space="preserve">coming to Taiwan </w:t>
            </w:r>
            <w:r w:rsidR="00187D7F" w:rsidRPr="00D80021">
              <w:rPr>
                <w:rFonts w:eastAsia="標楷體"/>
                <w:color w:val="000000"/>
                <w:szCs w:val="24"/>
              </w:rPr>
              <w:t>for procurement OR sales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, TAITRA </w:t>
            </w:r>
            <w:r w:rsidR="008F6D8B" w:rsidRPr="00D80021">
              <w:rPr>
                <w:rFonts w:eastAsia="標楷體"/>
                <w:color w:val="000000"/>
                <w:szCs w:val="24"/>
              </w:rPr>
              <w:t>offers</w:t>
            </w:r>
            <w:r w:rsidR="00852271" w:rsidRPr="00D80021">
              <w:rPr>
                <w:rFonts w:eastAsia="標楷體"/>
                <w:color w:val="000000"/>
                <w:szCs w:val="24"/>
              </w:rPr>
              <w:t xml:space="preserve"> lodging for </w:t>
            </w:r>
          </w:p>
          <w:p w:rsidR="004E6735" w:rsidRPr="00D80021" w:rsidRDefault="00852271" w:rsidP="00EF10A6">
            <w:pPr>
              <w:spacing w:before="20" w:after="20" w:line="320" w:lineRule="exact"/>
              <w:ind w:leftChars="150" w:left="571" w:hangingChars="88" w:hanging="211"/>
              <w:rPr>
                <w:rFonts w:eastAsia="標楷體"/>
                <w:color w:val="00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 xml:space="preserve">maximum 6 nights and transportation expenses while in </w:t>
            </w:r>
            <w:smartTag w:uri="urn:schemas-microsoft-com:office:smarttags" w:element="country-region">
              <w:smartTag w:uri="urn:schemas-microsoft-com:office:smarttags" w:element="place">
                <w:r w:rsidRPr="00D80021">
                  <w:rPr>
                    <w:rFonts w:eastAsia="標楷體"/>
                    <w:color w:val="000000"/>
                    <w:szCs w:val="24"/>
                  </w:rPr>
                  <w:t>Taiwan</w:t>
                </w:r>
              </w:smartTag>
            </w:smartTag>
            <w:r w:rsidR="00F05C99" w:rsidRPr="00D80021">
              <w:rPr>
                <w:rFonts w:eastAsia="標楷體" w:hint="eastAsia"/>
                <w:color w:val="000000"/>
                <w:szCs w:val="24"/>
              </w:rPr>
              <w:t>.</w:t>
            </w:r>
            <w:r w:rsidR="004E6735" w:rsidRPr="00D80021">
              <w:rPr>
                <w:rFonts w:eastAsia="標楷體"/>
                <w:color w:val="000000"/>
                <w:szCs w:val="24"/>
              </w:rPr>
              <w:t xml:space="preserve"> </w:t>
            </w:r>
          </w:p>
        </w:tc>
      </w:tr>
      <w:tr w:rsidR="000A52CD" w:rsidRPr="00822CF5" w:rsidTr="00AB10DF">
        <w:trPr>
          <w:cantSplit/>
          <w:trHeight w:val="20"/>
        </w:trPr>
        <w:tc>
          <w:tcPr>
            <w:tcW w:w="1314" w:type="dxa"/>
            <w:tcBorders>
              <w:left w:val="single" w:sz="18" w:space="0" w:color="auto"/>
            </w:tcBorders>
          </w:tcPr>
          <w:p w:rsidR="000A52CD" w:rsidRPr="007C3836" w:rsidRDefault="000A52CD" w:rsidP="000A52CD">
            <w:pPr>
              <w:spacing w:before="20" w:after="20" w:line="32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>New Buyers from Emerging Markets</w:t>
            </w:r>
          </w:p>
        </w:tc>
        <w:tc>
          <w:tcPr>
            <w:tcW w:w="9267" w:type="dxa"/>
            <w:gridSpan w:val="14"/>
            <w:tcBorders>
              <w:right w:val="single" w:sz="18" w:space="0" w:color="auto"/>
            </w:tcBorders>
          </w:tcPr>
          <w:p w:rsidR="000A52CD" w:rsidRPr="005C1774" w:rsidRDefault="00E44A80" w:rsidP="009C7F61">
            <w:pPr>
              <w:spacing w:before="20" w:after="20" w:line="32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 xml:space="preserve">For 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>c</w:t>
            </w:r>
            <w:r w:rsidR="000A52CD" w:rsidRPr="00BB598E">
              <w:rPr>
                <w:b/>
                <w:color w:val="000000"/>
                <w:u w:val="single"/>
              </w:rPr>
              <w:t xml:space="preserve">ompanies with </w:t>
            </w:r>
            <w:r w:rsidR="003B3BFB" w:rsidRPr="00BB598E">
              <w:rPr>
                <w:b/>
                <w:color w:val="000000"/>
                <w:u w:val="single"/>
              </w:rPr>
              <w:t>current</w:t>
            </w:r>
            <w:r w:rsidR="00B17846" w:rsidRPr="00BB598E">
              <w:rPr>
                <w:b/>
                <w:color w:val="000000"/>
                <w:u w:val="single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>annual sales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>of USD</w:t>
            </w:r>
            <w:r w:rsidR="000A52CD" w:rsidRPr="001D31EB">
              <w:rPr>
                <w:b/>
                <w:u w:val="single"/>
              </w:rPr>
              <w:t xml:space="preserve"> </w:t>
            </w:r>
            <w:r w:rsidR="009C7F61" w:rsidRPr="001D31EB">
              <w:rPr>
                <w:b/>
                <w:u w:val="single"/>
              </w:rPr>
              <w:t>5</w:t>
            </w:r>
            <w:r w:rsidR="000A52CD" w:rsidRPr="001D31EB">
              <w:rPr>
                <w:b/>
                <w:u w:val="single"/>
              </w:rPr>
              <w:t xml:space="preserve"> million</w:t>
            </w:r>
            <w:r w:rsidR="000A52CD" w:rsidRPr="00BB598E">
              <w:rPr>
                <w:b/>
                <w:color w:val="000000"/>
                <w:u w:val="single"/>
              </w:rPr>
              <w:t xml:space="preserve"> or more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="00E8011F" w:rsidRPr="00BB598E">
              <w:rPr>
                <w:b/>
                <w:color w:val="000000"/>
                <w:u w:val="single"/>
              </w:rPr>
              <w:t xml:space="preserve">which have never received any incentive from TAITRA up to the time of application and have no current </w:t>
            </w:r>
            <w:r w:rsidR="00E8011F" w:rsidRPr="00BB598E">
              <w:rPr>
                <w:rFonts w:hint="eastAsia"/>
                <w:b/>
                <w:color w:val="000000"/>
                <w:u w:val="single"/>
              </w:rPr>
              <w:t>supplier</w:t>
            </w:r>
            <w:r w:rsidR="00E8011F" w:rsidRPr="00BB598E">
              <w:rPr>
                <w:b/>
                <w:color w:val="000000"/>
                <w:u w:val="single"/>
              </w:rPr>
              <w:t xml:space="preserve"> in Taiwan,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>TAITRA offers reimbursement for one roundtrip economy class airfare ticket to and from Taipei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and</w:t>
            </w:r>
            <w:r w:rsidR="000A52CD" w:rsidRPr="00BB598E">
              <w:rPr>
                <w:b/>
                <w:color w:val="000000"/>
                <w:u w:val="single"/>
              </w:rPr>
              <w:t xml:space="preserve"> the city of primary residence; and lodging for maximum 4 days /3 nights (maximum of NT$5,000 per day) in Taiwan for one person</w:t>
            </w:r>
            <w:r w:rsidR="000A52CD" w:rsidRPr="00D8579E">
              <w:rPr>
                <w:rFonts w:hint="eastAsia"/>
                <w:b/>
                <w:color w:val="000000" w:themeColor="text1"/>
                <w:u w:val="single"/>
              </w:rPr>
              <w:t xml:space="preserve">; and airport-hotel-airport transportation. </w:t>
            </w:r>
          </w:p>
        </w:tc>
      </w:tr>
      <w:tr w:rsidR="000A52CD" w:rsidRPr="00822CF5" w:rsidTr="00AB10DF">
        <w:trPr>
          <w:trHeight w:val="256"/>
        </w:trPr>
        <w:tc>
          <w:tcPr>
            <w:tcW w:w="1314" w:type="dxa"/>
            <w:tcBorders>
              <w:left w:val="single" w:sz="18" w:space="0" w:color="auto"/>
            </w:tcBorders>
          </w:tcPr>
          <w:p w:rsidR="000A52CD" w:rsidRPr="007C3836" w:rsidRDefault="000A52CD" w:rsidP="00B17846">
            <w:pPr>
              <w:spacing w:before="20" w:after="20" w:line="32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BB598E">
              <w:rPr>
                <w:rFonts w:hint="eastAsia"/>
                <w:b/>
                <w:color w:val="000000"/>
                <w:u w:val="single"/>
              </w:rPr>
              <w:t xml:space="preserve">New Buyers from Developed Countries </w:t>
            </w:r>
            <w:r w:rsidR="00B17846" w:rsidRPr="00BB598E">
              <w:rPr>
                <w:rFonts w:hint="eastAsia"/>
                <w:b/>
                <w:color w:val="000000"/>
                <w:u w:val="single"/>
              </w:rPr>
              <w:t>or</w:t>
            </w:r>
            <w:r w:rsidRPr="00BB598E">
              <w:rPr>
                <w:rFonts w:hint="eastAsia"/>
                <w:b/>
                <w:color w:val="000000"/>
                <w:u w:val="single"/>
              </w:rPr>
              <w:t xml:space="preserve"> Mainland China</w:t>
            </w:r>
          </w:p>
        </w:tc>
        <w:tc>
          <w:tcPr>
            <w:tcW w:w="9267" w:type="dxa"/>
            <w:gridSpan w:val="14"/>
            <w:tcBorders>
              <w:right w:val="single" w:sz="18" w:space="0" w:color="auto"/>
            </w:tcBorders>
          </w:tcPr>
          <w:p w:rsidR="000A52CD" w:rsidRPr="005C1774" w:rsidRDefault="00E44A80" w:rsidP="0061458B">
            <w:pPr>
              <w:spacing w:before="20" w:after="20" w:line="32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D80021">
              <w:rPr>
                <w:rFonts w:eastAsia="標楷體"/>
                <w:color w:val="000000"/>
                <w:szCs w:val="24"/>
              </w:rPr>
              <w:t>□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 xml:space="preserve">For 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>c</w:t>
            </w:r>
            <w:r w:rsidR="000A52CD" w:rsidRPr="00BB598E">
              <w:rPr>
                <w:b/>
                <w:color w:val="000000"/>
                <w:u w:val="single"/>
              </w:rPr>
              <w:t xml:space="preserve">ompanies with </w:t>
            </w:r>
            <w:r w:rsidR="003B3BFB" w:rsidRPr="00BB598E">
              <w:rPr>
                <w:b/>
                <w:color w:val="000000"/>
                <w:u w:val="single"/>
              </w:rPr>
              <w:t>current</w:t>
            </w:r>
            <w:r w:rsidR="00B17846" w:rsidRPr="00BB598E">
              <w:rPr>
                <w:b/>
                <w:color w:val="000000"/>
                <w:u w:val="single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>annual sales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 xml:space="preserve">of USD 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>10</w:t>
            </w:r>
            <w:r w:rsidR="000A52CD" w:rsidRPr="00BB598E">
              <w:rPr>
                <w:b/>
                <w:color w:val="000000"/>
                <w:u w:val="single"/>
              </w:rPr>
              <w:t xml:space="preserve"> million or more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="00E8011F" w:rsidRPr="00BB598E">
              <w:rPr>
                <w:b/>
                <w:color w:val="000000"/>
                <w:u w:val="single"/>
              </w:rPr>
              <w:t xml:space="preserve">have never received any incentive from TAITRA up to the time of application and have no current </w:t>
            </w:r>
            <w:r w:rsidR="00E8011F" w:rsidRPr="00BB598E">
              <w:rPr>
                <w:rFonts w:hint="eastAsia"/>
                <w:b/>
                <w:color w:val="000000"/>
                <w:u w:val="single"/>
              </w:rPr>
              <w:t>supplier</w:t>
            </w:r>
            <w:r w:rsidR="00E8011F" w:rsidRPr="00BB598E">
              <w:rPr>
                <w:b/>
                <w:color w:val="000000"/>
                <w:u w:val="single"/>
              </w:rPr>
              <w:t xml:space="preserve"> in Taiwan,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</w:t>
            </w:r>
            <w:r w:rsidR="000A52CD" w:rsidRPr="00BB598E">
              <w:rPr>
                <w:b/>
                <w:color w:val="000000"/>
                <w:u w:val="single"/>
              </w:rPr>
              <w:t>TAITRA offers reimbursement for one roundtrip economy class airfare ticket to and from Taipei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 xml:space="preserve"> and</w:t>
            </w:r>
            <w:r w:rsidR="000A52CD" w:rsidRPr="00BB598E">
              <w:rPr>
                <w:b/>
                <w:color w:val="000000"/>
                <w:u w:val="single"/>
              </w:rPr>
              <w:t xml:space="preserve"> the city of primary residence; and lodging for maximum 4 days /3 nights (maximum of NT$5,000 per day) in Taiwan for one person</w:t>
            </w:r>
            <w:r w:rsidR="000A52CD" w:rsidRPr="00BB598E">
              <w:rPr>
                <w:rFonts w:hint="eastAsia"/>
                <w:b/>
                <w:color w:val="000000"/>
                <w:u w:val="single"/>
              </w:rPr>
              <w:t>;</w:t>
            </w:r>
            <w:r w:rsidR="000A52CD" w:rsidRPr="00D8579E">
              <w:rPr>
                <w:rFonts w:hint="eastAsia"/>
                <w:b/>
                <w:color w:val="000000" w:themeColor="text1"/>
                <w:u w:val="single"/>
              </w:rPr>
              <w:t xml:space="preserve"> and airport-hotel-airport transportation.  </w:t>
            </w:r>
          </w:p>
        </w:tc>
      </w:tr>
      <w:tr w:rsidR="004E6735" w:rsidRPr="00822CF5" w:rsidTr="00AB10DF">
        <w:trPr>
          <w:cantSplit/>
          <w:trHeight w:val="295"/>
        </w:trPr>
        <w:tc>
          <w:tcPr>
            <w:tcW w:w="10581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35" w:rsidRDefault="00852271" w:rsidP="005C4C1B">
            <w:pPr>
              <w:spacing w:before="20" w:after="20" w:line="320" w:lineRule="exact"/>
              <w:ind w:left="601" w:hangingChars="250" w:hanging="601"/>
              <w:rPr>
                <w:rFonts w:eastAsia="標楷體"/>
                <w:b/>
                <w:szCs w:val="24"/>
              </w:rPr>
            </w:pPr>
            <w:r w:rsidRPr="00822CF5">
              <w:rPr>
                <w:rFonts w:eastAsia="標楷體"/>
                <w:b/>
                <w:szCs w:val="24"/>
              </w:rPr>
              <w:lastRenderedPageBreak/>
              <w:t>Note</w:t>
            </w:r>
            <w:r w:rsidRPr="00822CF5">
              <w:rPr>
                <w:rFonts w:eastAsia="標楷體"/>
                <w:szCs w:val="24"/>
              </w:rPr>
              <w:t xml:space="preserve">: </w:t>
            </w:r>
            <w:r w:rsidR="001C562F">
              <w:rPr>
                <w:rFonts w:eastAsia="標楷體" w:hint="eastAsia"/>
                <w:szCs w:val="24"/>
              </w:rPr>
              <w:t>1.</w:t>
            </w:r>
            <w:r w:rsidRPr="00822CF5">
              <w:rPr>
                <w:rFonts w:eastAsia="標楷體"/>
                <w:szCs w:val="24"/>
              </w:rPr>
              <w:t xml:space="preserve">Each company is eligible for ONE of the above </w:t>
            </w:r>
            <w:r w:rsidR="004F3AA0" w:rsidRPr="00822CF5">
              <w:rPr>
                <w:rFonts w:eastAsia="標楷體"/>
                <w:szCs w:val="24"/>
              </w:rPr>
              <w:t xml:space="preserve">incentives </w:t>
            </w:r>
            <w:r w:rsidRPr="00822CF5">
              <w:rPr>
                <w:rFonts w:eastAsia="標楷體"/>
                <w:szCs w:val="24"/>
              </w:rPr>
              <w:t>per year</w:t>
            </w:r>
            <w:r w:rsidR="005C4C1B">
              <w:rPr>
                <w:rFonts w:eastAsia="標楷體" w:hint="eastAsia"/>
                <w:szCs w:val="24"/>
              </w:rPr>
              <w:t>.</w:t>
            </w:r>
            <w:r w:rsidR="008D5E1F" w:rsidRPr="00822CF5">
              <w:rPr>
                <w:rFonts w:eastAsia="標楷體"/>
                <w:b/>
                <w:szCs w:val="24"/>
              </w:rPr>
              <w:t xml:space="preserve">  </w:t>
            </w:r>
          </w:p>
          <w:p w:rsidR="001C562F" w:rsidRPr="00822CF5" w:rsidRDefault="001C562F" w:rsidP="00717459">
            <w:pPr>
              <w:spacing w:before="20" w:after="20" w:line="320" w:lineRule="exact"/>
              <w:ind w:left="721" w:hangingChars="300" w:hanging="721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 xml:space="preserve">     </w:t>
            </w:r>
            <w:r w:rsidR="005B140C">
              <w:rPr>
                <w:rFonts w:eastAsia="標楷體"/>
                <w:b/>
                <w:szCs w:val="24"/>
              </w:rPr>
              <w:t>2</w:t>
            </w:r>
            <w:r w:rsidR="005B140C" w:rsidRPr="001C562F">
              <w:rPr>
                <w:rFonts w:eastAsia="標楷體"/>
                <w:szCs w:val="24"/>
              </w:rPr>
              <w:t>.</w:t>
            </w:r>
            <w:r w:rsidR="005B140C" w:rsidRPr="00717459">
              <w:rPr>
                <w:rFonts w:eastAsia="標楷體"/>
                <w:color w:val="FF0000"/>
                <w:szCs w:val="24"/>
              </w:rPr>
              <w:t xml:space="preserve"> In</w:t>
            </w:r>
            <w:r w:rsidR="00717459" w:rsidRPr="00717459">
              <w:rPr>
                <w:rFonts w:eastAsia="標楷體" w:hint="eastAsia"/>
                <w:color w:val="FF0000"/>
                <w:szCs w:val="24"/>
              </w:rPr>
              <w:t xml:space="preserve"> filling</w:t>
            </w:r>
            <w:r w:rsidR="00717459">
              <w:rPr>
                <w:rFonts w:eastAsia="標楷體" w:hint="eastAsia"/>
                <w:color w:val="FF0000"/>
                <w:szCs w:val="24"/>
              </w:rPr>
              <w:t xml:space="preserve"> up the form, the buyer applicant must provide the website (URL) of his/her business enterprise. In case a URL is not available, he/she should provide relevant information, such as his/her company</w:t>
            </w:r>
            <w:r w:rsidR="00717459">
              <w:rPr>
                <w:rFonts w:eastAsia="標楷體"/>
                <w:color w:val="FF0000"/>
                <w:szCs w:val="24"/>
              </w:rPr>
              <w:t>’</w:t>
            </w:r>
            <w:r w:rsidR="00717459">
              <w:rPr>
                <w:rFonts w:eastAsia="標楷體" w:hint="eastAsia"/>
                <w:color w:val="FF0000"/>
                <w:szCs w:val="24"/>
              </w:rPr>
              <w:t>s main sales channels, import destinations (countries of import), required quality certificates, etc.</w:t>
            </w:r>
            <w:r w:rsidRPr="00BC7791">
              <w:rPr>
                <w:rFonts w:eastAsia="標楷體" w:hint="eastAsia"/>
                <w:color w:val="FF0000"/>
                <w:szCs w:val="24"/>
              </w:rPr>
              <w:t xml:space="preserve"> </w:t>
            </w:r>
          </w:p>
        </w:tc>
      </w:tr>
      <w:tr w:rsidR="004E6735" w:rsidRPr="00822CF5" w:rsidTr="00AB10DF">
        <w:tblPrEx>
          <w:tblLook w:val="0000" w:firstRow="0" w:lastRow="0" w:firstColumn="0" w:lastColumn="0" w:noHBand="0" w:noVBand="0"/>
        </w:tblPrEx>
        <w:trPr>
          <w:trHeight w:val="1016"/>
        </w:trPr>
        <w:tc>
          <w:tcPr>
            <w:tcW w:w="10581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:rsidR="004E6735" w:rsidRPr="00822CF5" w:rsidRDefault="00852271" w:rsidP="008D5E1F">
            <w:pPr>
              <w:spacing w:after="20" w:line="320" w:lineRule="exact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Overseas Office Applying for the</w:t>
            </w:r>
            <w:r w:rsidR="004F3AA0" w:rsidRPr="00822CF5">
              <w:rPr>
                <w:rFonts w:eastAsia="標楷體"/>
                <w:szCs w:val="24"/>
              </w:rPr>
              <w:t xml:space="preserve"> incentive</w:t>
            </w:r>
            <w:r w:rsidR="004E6735" w:rsidRPr="00822CF5">
              <w:rPr>
                <w:rFonts w:eastAsia="標楷體"/>
                <w:szCs w:val="24"/>
              </w:rPr>
              <w:t xml:space="preserve">　　　　　　　　　</w:t>
            </w:r>
          </w:p>
        </w:tc>
      </w:tr>
      <w:tr w:rsidR="00852271" w:rsidRPr="00822CF5" w:rsidTr="00AB10DF">
        <w:tblPrEx>
          <w:tblLook w:val="0000" w:firstRow="0" w:lastRow="0" w:firstColumn="0" w:lastColumn="0" w:noHBand="0" w:noVBand="0"/>
        </w:tblPrEx>
        <w:trPr>
          <w:trHeight w:val="1016"/>
        </w:trPr>
        <w:tc>
          <w:tcPr>
            <w:tcW w:w="10581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2271" w:rsidRPr="00822CF5" w:rsidRDefault="00DF6145" w:rsidP="008D5E1F">
            <w:pPr>
              <w:spacing w:after="20" w:line="320" w:lineRule="exact"/>
              <w:rPr>
                <w:rFonts w:eastAsia="標楷體"/>
                <w:szCs w:val="24"/>
              </w:rPr>
            </w:pPr>
            <w:r w:rsidRPr="00822CF5">
              <w:rPr>
                <w:rFonts w:eastAsia="標楷體"/>
                <w:szCs w:val="24"/>
              </w:rPr>
              <w:t>Section</w:t>
            </w:r>
            <w:r w:rsidR="00852271" w:rsidRPr="00822CF5">
              <w:rPr>
                <w:rFonts w:eastAsia="標楷體"/>
                <w:szCs w:val="24"/>
              </w:rPr>
              <w:t xml:space="preserve"> in Charge of Handling the Application</w:t>
            </w:r>
          </w:p>
          <w:p w:rsidR="00B02E30" w:rsidRPr="00822CF5" w:rsidRDefault="00B02E30" w:rsidP="008D5E1F">
            <w:pPr>
              <w:spacing w:after="20" w:line="320" w:lineRule="exact"/>
              <w:rPr>
                <w:rFonts w:eastAsia="標楷體"/>
                <w:szCs w:val="24"/>
              </w:rPr>
            </w:pPr>
          </w:p>
          <w:p w:rsidR="00B02E30" w:rsidRPr="00822CF5" w:rsidRDefault="00B02E30" w:rsidP="008D5E1F">
            <w:pPr>
              <w:spacing w:after="20" w:line="320" w:lineRule="exact"/>
              <w:rPr>
                <w:rFonts w:eastAsia="標楷體"/>
                <w:szCs w:val="24"/>
              </w:rPr>
            </w:pPr>
          </w:p>
          <w:p w:rsidR="00B02E30" w:rsidRPr="00822CF5" w:rsidRDefault="00B02E30" w:rsidP="008D5E1F">
            <w:pPr>
              <w:spacing w:after="20" w:line="320" w:lineRule="exact"/>
              <w:rPr>
                <w:rFonts w:eastAsia="標楷體"/>
                <w:szCs w:val="24"/>
              </w:rPr>
            </w:pPr>
          </w:p>
        </w:tc>
      </w:tr>
    </w:tbl>
    <w:p w:rsidR="004E6735" w:rsidRPr="00292DEB" w:rsidRDefault="004E6735" w:rsidP="008D5E1F">
      <w:pPr>
        <w:spacing w:after="20" w:line="320" w:lineRule="exact"/>
        <w:rPr>
          <w:szCs w:val="24"/>
        </w:rPr>
      </w:pPr>
    </w:p>
    <w:sectPr w:rsidR="004E6735" w:rsidRPr="00292DEB">
      <w:pgSz w:w="11906" w:h="16838" w:code="9"/>
      <w:pgMar w:top="45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76" w:rsidRDefault="00754F76">
      <w:r>
        <w:separator/>
      </w:r>
    </w:p>
  </w:endnote>
  <w:endnote w:type="continuationSeparator" w:id="0">
    <w:p w:rsidR="00754F76" w:rsidRDefault="0075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76" w:rsidRDefault="00754F76">
      <w:r>
        <w:separator/>
      </w:r>
    </w:p>
  </w:footnote>
  <w:footnote w:type="continuationSeparator" w:id="0">
    <w:p w:rsidR="00754F76" w:rsidRDefault="0075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48B"/>
    <w:multiLevelType w:val="singleLevel"/>
    <w:tmpl w:val="E292AB26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0CFA1246"/>
    <w:multiLevelType w:val="hybridMultilevel"/>
    <w:tmpl w:val="EC54DABC"/>
    <w:lvl w:ilvl="0" w:tplc="3DDA6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DB1999"/>
    <w:multiLevelType w:val="singleLevel"/>
    <w:tmpl w:val="8A74E892"/>
    <w:lvl w:ilvl="0"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228A3892"/>
    <w:multiLevelType w:val="hybridMultilevel"/>
    <w:tmpl w:val="0B5C460C"/>
    <w:lvl w:ilvl="0" w:tplc="E920180A">
      <w:start w:val="1"/>
      <w:numFmt w:val="bullet"/>
      <w:lvlText w:val="-"/>
      <w:lvlJc w:val="left"/>
      <w:pPr>
        <w:tabs>
          <w:tab w:val="num" w:pos="-153"/>
        </w:tabs>
        <w:ind w:left="102" w:hanging="102"/>
      </w:pPr>
      <w:rPr>
        <w:rFonts w:ascii="華康POP1體W5" w:eastAsia="華康POP1體W5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</w:abstractNum>
  <w:abstractNum w:abstractNumId="4" w15:restartNumberingAfterBreak="0">
    <w:nsid w:val="26054D57"/>
    <w:multiLevelType w:val="singleLevel"/>
    <w:tmpl w:val="8DEE5D88"/>
    <w:lvl w:ilvl="0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9314DA1"/>
    <w:multiLevelType w:val="hybridMultilevel"/>
    <w:tmpl w:val="55AC250E"/>
    <w:lvl w:ilvl="0" w:tplc="3B5E0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161A08"/>
    <w:multiLevelType w:val="singleLevel"/>
    <w:tmpl w:val="BF46572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Times New Roman" w:hint="eastAsia"/>
      </w:rPr>
    </w:lvl>
  </w:abstractNum>
  <w:abstractNum w:abstractNumId="7" w15:restartNumberingAfterBreak="0">
    <w:nsid w:val="64770177"/>
    <w:multiLevelType w:val="singleLevel"/>
    <w:tmpl w:val="B5ACF638"/>
    <w:lvl w:ilvl="0">
      <w:start w:val="9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8" w15:restartNumberingAfterBreak="0">
    <w:nsid w:val="64DF088D"/>
    <w:multiLevelType w:val="hybridMultilevel"/>
    <w:tmpl w:val="F17252B2"/>
    <w:lvl w:ilvl="0" w:tplc="CCEAAF2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3C551B"/>
    <w:multiLevelType w:val="hybridMultilevel"/>
    <w:tmpl w:val="5D982ABC"/>
    <w:lvl w:ilvl="0" w:tplc="9ED28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82C2937"/>
    <w:multiLevelType w:val="hybridMultilevel"/>
    <w:tmpl w:val="59A43CB2"/>
    <w:lvl w:ilvl="0" w:tplc="09E019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44539C"/>
    <w:multiLevelType w:val="singleLevel"/>
    <w:tmpl w:val="A1548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C1A5131"/>
    <w:multiLevelType w:val="singleLevel"/>
    <w:tmpl w:val="2DEAE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13" w15:restartNumberingAfterBreak="0">
    <w:nsid w:val="7C86047E"/>
    <w:multiLevelType w:val="hybridMultilevel"/>
    <w:tmpl w:val="A26A2916"/>
    <w:lvl w:ilvl="0" w:tplc="071060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FCB6BB5"/>
    <w:multiLevelType w:val="singleLevel"/>
    <w:tmpl w:val="843EDAAC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4"/>
  </w:num>
  <w:num w:numId="7">
    <w:abstractNumId w:val="7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6C"/>
    <w:rsid w:val="00013CFC"/>
    <w:rsid w:val="00022126"/>
    <w:rsid w:val="00042C09"/>
    <w:rsid w:val="000611D8"/>
    <w:rsid w:val="00066261"/>
    <w:rsid w:val="0007442F"/>
    <w:rsid w:val="000A52CD"/>
    <w:rsid w:val="000C18E4"/>
    <w:rsid w:val="000C3F3B"/>
    <w:rsid w:val="000D1EF5"/>
    <w:rsid w:val="000E1566"/>
    <w:rsid w:val="00135D8C"/>
    <w:rsid w:val="00145B84"/>
    <w:rsid w:val="00152BCA"/>
    <w:rsid w:val="00153CDA"/>
    <w:rsid w:val="00176D6C"/>
    <w:rsid w:val="00187D7F"/>
    <w:rsid w:val="00196361"/>
    <w:rsid w:val="001C562F"/>
    <w:rsid w:val="001D31EB"/>
    <w:rsid w:val="001F19E4"/>
    <w:rsid w:val="001F672F"/>
    <w:rsid w:val="00202BEB"/>
    <w:rsid w:val="00217E52"/>
    <w:rsid w:val="00221B1B"/>
    <w:rsid w:val="00273507"/>
    <w:rsid w:val="00284D6F"/>
    <w:rsid w:val="00290BF7"/>
    <w:rsid w:val="00292DEB"/>
    <w:rsid w:val="00296D72"/>
    <w:rsid w:val="002D70D3"/>
    <w:rsid w:val="002E3293"/>
    <w:rsid w:val="00301743"/>
    <w:rsid w:val="003143CC"/>
    <w:rsid w:val="00342E48"/>
    <w:rsid w:val="00345A5E"/>
    <w:rsid w:val="00377DE0"/>
    <w:rsid w:val="003A0D69"/>
    <w:rsid w:val="003A4A2B"/>
    <w:rsid w:val="003B3BFB"/>
    <w:rsid w:val="003E0301"/>
    <w:rsid w:val="00422298"/>
    <w:rsid w:val="00424100"/>
    <w:rsid w:val="00436F6A"/>
    <w:rsid w:val="00445F8D"/>
    <w:rsid w:val="00457F53"/>
    <w:rsid w:val="004608EB"/>
    <w:rsid w:val="00476DD3"/>
    <w:rsid w:val="00496C3A"/>
    <w:rsid w:val="004A4C78"/>
    <w:rsid w:val="004C1723"/>
    <w:rsid w:val="004E6735"/>
    <w:rsid w:val="004F3AA0"/>
    <w:rsid w:val="005169E4"/>
    <w:rsid w:val="005232C1"/>
    <w:rsid w:val="00523B39"/>
    <w:rsid w:val="00524EBE"/>
    <w:rsid w:val="00530536"/>
    <w:rsid w:val="005462D6"/>
    <w:rsid w:val="00554ED4"/>
    <w:rsid w:val="005570A1"/>
    <w:rsid w:val="00570497"/>
    <w:rsid w:val="00570ACC"/>
    <w:rsid w:val="00584BBB"/>
    <w:rsid w:val="00596A3E"/>
    <w:rsid w:val="005B140C"/>
    <w:rsid w:val="005B278D"/>
    <w:rsid w:val="005C4C1B"/>
    <w:rsid w:val="005C6E8E"/>
    <w:rsid w:val="005D1787"/>
    <w:rsid w:val="005F072A"/>
    <w:rsid w:val="005F3C0E"/>
    <w:rsid w:val="00611AE8"/>
    <w:rsid w:val="0061458B"/>
    <w:rsid w:val="00623CD6"/>
    <w:rsid w:val="00627554"/>
    <w:rsid w:val="00634B10"/>
    <w:rsid w:val="00634CA9"/>
    <w:rsid w:val="00641605"/>
    <w:rsid w:val="00653D85"/>
    <w:rsid w:val="00654545"/>
    <w:rsid w:val="006566AF"/>
    <w:rsid w:val="00665715"/>
    <w:rsid w:val="006659DB"/>
    <w:rsid w:val="006832B2"/>
    <w:rsid w:val="00686406"/>
    <w:rsid w:val="00687A12"/>
    <w:rsid w:val="00691F22"/>
    <w:rsid w:val="0069317B"/>
    <w:rsid w:val="00695D2F"/>
    <w:rsid w:val="006B7AA2"/>
    <w:rsid w:val="006D2150"/>
    <w:rsid w:val="006D5859"/>
    <w:rsid w:val="006E0D61"/>
    <w:rsid w:val="0070097B"/>
    <w:rsid w:val="00706DA8"/>
    <w:rsid w:val="00717459"/>
    <w:rsid w:val="00720FBC"/>
    <w:rsid w:val="00723C1A"/>
    <w:rsid w:val="00725301"/>
    <w:rsid w:val="00732E6C"/>
    <w:rsid w:val="007427D6"/>
    <w:rsid w:val="00746FA3"/>
    <w:rsid w:val="0075450B"/>
    <w:rsid w:val="00754F76"/>
    <w:rsid w:val="00757972"/>
    <w:rsid w:val="00760D35"/>
    <w:rsid w:val="007615AA"/>
    <w:rsid w:val="0076407D"/>
    <w:rsid w:val="007A79BB"/>
    <w:rsid w:val="007C4A2F"/>
    <w:rsid w:val="007C6116"/>
    <w:rsid w:val="007E6F82"/>
    <w:rsid w:val="0080216B"/>
    <w:rsid w:val="0080421A"/>
    <w:rsid w:val="008066C5"/>
    <w:rsid w:val="00817BC7"/>
    <w:rsid w:val="00822CF5"/>
    <w:rsid w:val="0083143E"/>
    <w:rsid w:val="00842215"/>
    <w:rsid w:val="008438EC"/>
    <w:rsid w:val="00852271"/>
    <w:rsid w:val="00867500"/>
    <w:rsid w:val="0088026C"/>
    <w:rsid w:val="008D5E1F"/>
    <w:rsid w:val="008D6078"/>
    <w:rsid w:val="008D7252"/>
    <w:rsid w:val="008F6D8B"/>
    <w:rsid w:val="00911884"/>
    <w:rsid w:val="0091403C"/>
    <w:rsid w:val="009317F9"/>
    <w:rsid w:val="00936C57"/>
    <w:rsid w:val="00945E15"/>
    <w:rsid w:val="009768B1"/>
    <w:rsid w:val="00983F76"/>
    <w:rsid w:val="00986FE3"/>
    <w:rsid w:val="00987CA7"/>
    <w:rsid w:val="00990994"/>
    <w:rsid w:val="00992CD2"/>
    <w:rsid w:val="009A44FE"/>
    <w:rsid w:val="009B4F73"/>
    <w:rsid w:val="009C7F61"/>
    <w:rsid w:val="009D51B1"/>
    <w:rsid w:val="009D70F8"/>
    <w:rsid w:val="009E3173"/>
    <w:rsid w:val="00A00C0C"/>
    <w:rsid w:val="00A16316"/>
    <w:rsid w:val="00A2621F"/>
    <w:rsid w:val="00A266EF"/>
    <w:rsid w:val="00A30C07"/>
    <w:rsid w:val="00A3548B"/>
    <w:rsid w:val="00A45B01"/>
    <w:rsid w:val="00A62083"/>
    <w:rsid w:val="00A82C27"/>
    <w:rsid w:val="00A83B7C"/>
    <w:rsid w:val="00AA6DE6"/>
    <w:rsid w:val="00AB10DF"/>
    <w:rsid w:val="00AB2F4A"/>
    <w:rsid w:val="00AC3B59"/>
    <w:rsid w:val="00AE1C00"/>
    <w:rsid w:val="00AF26B3"/>
    <w:rsid w:val="00B02E30"/>
    <w:rsid w:val="00B17846"/>
    <w:rsid w:val="00B2624D"/>
    <w:rsid w:val="00B2659E"/>
    <w:rsid w:val="00B47D15"/>
    <w:rsid w:val="00B56873"/>
    <w:rsid w:val="00B716AC"/>
    <w:rsid w:val="00B72487"/>
    <w:rsid w:val="00B90185"/>
    <w:rsid w:val="00BA02A1"/>
    <w:rsid w:val="00BA723E"/>
    <w:rsid w:val="00BB598E"/>
    <w:rsid w:val="00BC7791"/>
    <w:rsid w:val="00BD54A2"/>
    <w:rsid w:val="00BD577F"/>
    <w:rsid w:val="00BE2FF7"/>
    <w:rsid w:val="00C12C6A"/>
    <w:rsid w:val="00C14501"/>
    <w:rsid w:val="00C158BF"/>
    <w:rsid w:val="00C42FA1"/>
    <w:rsid w:val="00C87485"/>
    <w:rsid w:val="00C9630F"/>
    <w:rsid w:val="00CA394B"/>
    <w:rsid w:val="00CA4A60"/>
    <w:rsid w:val="00CA7642"/>
    <w:rsid w:val="00CB5BD5"/>
    <w:rsid w:val="00CD3735"/>
    <w:rsid w:val="00CD5153"/>
    <w:rsid w:val="00D06BE3"/>
    <w:rsid w:val="00D24854"/>
    <w:rsid w:val="00D30D48"/>
    <w:rsid w:val="00D80021"/>
    <w:rsid w:val="00D82232"/>
    <w:rsid w:val="00D8579E"/>
    <w:rsid w:val="00DA22A0"/>
    <w:rsid w:val="00DC2811"/>
    <w:rsid w:val="00DF36F3"/>
    <w:rsid w:val="00DF6145"/>
    <w:rsid w:val="00E07A85"/>
    <w:rsid w:val="00E1084D"/>
    <w:rsid w:val="00E44A80"/>
    <w:rsid w:val="00E606FE"/>
    <w:rsid w:val="00E649D9"/>
    <w:rsid w:val="00E7191A"/>
    <w:rsid w:val="00E727DE"/>
    <w:rsid w:val="00E740A4"/>
    <w:rsid w:val="00E8011F"/>
    <w:rsid w:val="00E83FCC"/>
    <w:rsid w:val="00E944DE"/>
    <w:rsid w:val="00E95658"/>
    <w:rsid w:val="00ED12DD"/>
    <w:rsid w:val="00EF10A6"/>
    <w:rsid w:val="00F05C99"/>
    <w:rsid w:val="00F14718"/>
    <w:rsid w:val="00F151B3"/>
    <w:rsid w:val="00F35AC7"/>
    <w:rsid w:val="00F55172"/>
    <w:rsid w:val="00F5529D"/>
    <w:rsid w:val="00F74C96"/>
    <w:rsid w:val="00F92E22"/>
    <w:rsid w:val="00FA348A"/>
    <w:rsid w:val="00FC7564"/>
    <w:rsid w:val="00FD0E17"/>
    <w:rsid w:val="00FD5F61"/>
    <w:rsid w:val="00FE009B"/>
    <w:rsid w:val="00FE6950"/>
    <w:rsid w:val="00FF0F76"/>
    <w:rsid w:val="00FF122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hmetcnv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31954303-7696-4A61-9703-4DE3565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944DE"/>
    <w:rPr>
      <w:rFonts w:ascii="Arial" w:hAnsi="Arial"/>
      <w:sz w:val="18"/>
      <w:szCs w:val="18"/>
    </w:rPr>
  </w:style>
  <w:style w:type="character" w:styleId="a7">
    <w:name w:val="Hyperlink"/>
    <w:rsid w:val="007C6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Service Enrollment Form（暫定，詳附件一）</dc:title>
  <dc:subject/>
  <dc:creator>mdsupport</dc:creator>
  <cp:keywords/>
  <cp:lastModifiedBy>Lori Lin (Lin Chun-I)</cp:lastModifiedBy>
  <cp:revision>6</cp:revision>
  <cp:lastPrinted>2015-01-20T09:20:00Z</cp:lastPrinted>
  <dcterms:created xsi:type="dcterms:W3CDTF">2015-03-03T09:24:00Z</dcterms:created>
  <dcterms:modified xsi:type="dcterms:W3CDTF">2015-10-19T02:19:00Z</dcterms:modified>
</cp:coreProperties>
</file>