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186" w:rsidRDefault="00BD6186" w:rsidP="00BD6186">
      <w:bookmarkStart w:id="0" w:name="_GoBack"/>
      <w:r w:rsidRPr="000F4E54">
        <w:rPr>
          <w:b/>
          <w:bCs/>
        </w:rPr>
        <w:t>General Information on Document Legalization and Authentication Services</w:t>
      </w:r>
      <w:bookmarkEnd w:id="0"/>
    </w:p>
    <w:p w:rsidR="00BD6186" w:rsidRPr="000F4E54" w:rsidRDefault="00BD6186" w:rsidP="00BD6186">
      <w:r w:rsidRPr="000F4E54">
        <w:rPr>
          <w:b/>
          <w:bCs/>
        </w:rPr>
        <w:t>How to apply for document legalization and authentication?</w:t>
      </w:r>
    </w:p>
    <w:p w:rsidR="00BD6186" w:rsidRPr="000F4E54" w:rsidRDefault="00BD6186" w:rsidP="00BD6186">
      <w:pPr>
        <w:numPr>
          <w:ilvl w:val="0"/>
          <w:numId w:val="1"/>
        </w:numPr>
      </w:pPr>
      <w:r w:rsidRPr="000F4E54">
        <w:rPr>
          <w:b/>
          <w:bCs/>
        </w:rPr>
        <w:t>IN PERSON</w:t>
      </w:r>
      <w:r w:rsidRPr="000F4E54">
        <w:t>: Please bring your valid passport or other photo ID card (for example, driving license and US naturalization certificate) to identify yourself as the applicant.</w:t>
      </w:r>
    </w:p>
    <w:p w:rsidR="00BD6186" w:rsidRPr="000F4E54" w:rsidRDefault="00BD6186" w:rsidP="00BD6186">
      <w:pPr>
        <w:numPr>
          <w:ilvl w:val="0"/>
          <w:numId w:val="1"/>
        </w:numPr>
      </w:pPr>
      <w:r w:rsidRPr="000F4E54">
        <w:rPr>
          <w:b/>
          <w:bCs/>
        </w:rPr>
        <w:t>BY AGENT:</w:t>
      </w:r>
      <w:r w:rsidRPr="000F4E54">
        <w:t> This office can</w:t>
      </w:r>
      <w:r>
        <w:t xml:space="preserve"> only</w:t>
      </w:r>
      <w:r w:rsidRPr="000F4E54">
        <w:t xml:space="preserve"> accept application</w:t>
      </w:r>
      <w:r>
        <w:t>s</w:t>
      </w:r>
      <w:r w:rsidRPr="000F4E54">
        <w:t xml:space="preserve"> submitted by an agent if: (1) the agent can present a Power of Attorney or Letter of Authorization, which has been notarized by</w:t>
      </w:r>
      <w:r>
        <w:t xml:space="preserve"> a</w:t>
      </w:r>
      <w:r w:rsidRPr="000F4E54">
        <w:t xml:space="preserve"> NOTARY PUBLIC and indicates that the agent is duly authorized by the applicant to submit the application to this office; and (2) the agent can identify himself or herself by presenting a valid photo ID and </w:t>
      </w:r>
      <w:r w:rsidRPr="000F4E54">
        <w:rPr>
          <w:b/>
          <w:bCs/>
        </w:rPr>
        <w:t>the applicant’s ID</w:t>
      </w:r>
      <w:r w:rsidRPr="000F4E54">
        <w:t>. This office can accept a notarized photocopy of the applicant’s passport or driving licen</w:t>
      </w:r>
      <w:r>
        <w:t>se for this kind of application</w:t>
      </w:r>
      <w:r w:rsidRPr="000F4E54">
        <w:t>.</w:t>
      </w:r>
    </w:p>
    <w:p w:rsidR="00BD6186" w:rsidRPr="000F4E54" w:rsidRDefault="00BD6186" w:rsidP="00BD6186">
      <w:pPr>
        <w:numPr>
          <w:ilvl w:val="0"/>
          <w:numId w:val="1"/>
        </w:numPr>
      </w:pPr>
      <w:r w:rsidRPr="000F4E54">
        <w:rPr>
          <w:b/>
          <w:bCs/>
        </w:rPr>
        <w:t>IN MAIL:</w:t>
      </w:r>
      <w:r w:rsidRPr="000F4E54">
        <w:t> For those applicants unable to submit the application in person, they can send their application by mail. For those in the US, they can send in the original or a notarized photocopy of their valid passport or photo ID as the proof of their identity. The original passport or photo ID will be returned to the applicant after the process.</w:t>
      </w:r>
    </w:p>
    <w:p w:rsidR="00BD6186" w:rsidRPr="000F4E54" w:rsidRDefault="00BD6186" w:rsidP="00BD6186">
      <w:r w:rsidRPr="000F4E54">
        <w:rPr>
          <w:b/>
          <w:bCs/>
        </w:rPr>
        <w:t>What kinds of documen</w:t>
      </w:r>
      <w:r>
        <w:rPr>
          <w:b/>
          <w:bCs/>
        </w:rPr>
        <w:t>ts can this office authenticate</w:t>
      </w:r>
      <w:r w:rsidRPr="000F4E54">
        <w:rPr>
          <w:b/>
          <w:bCs/>
        </w:rPr>
        <w:t>?</w:t>
      </w:r>
    </w:p>
    <w:p w:rsidR="00BD6186" w:rsidRPr="000F4E54" w:rsidRDefault="00BD6186" w:rsidP="00BD6186">
      <w:pPr>
        <w:numPr>
          <w:ilvl w:val="0"/>
          <w:numId w:val="2"/>
        </w:numPr>
      </w:pPr>
      <w:r w:rsidRPr="000F4E54">
        <w:t>In principle, this of</w:t>
      </w:r>
      <w:r>
        <w:t>fice can only authenticate</w:t>
      </w:r>
      <w:r w:rsidRPr="000F4E54">
        <w:t xml:space="preserve"> documents origina</w:t>
      </w:r>
      <w:r>
        <w:t>l</w:t>
      </w:r>
      <w:r w:rsidRPr="000F4E54">
        <w:t>l</w:t>
      </w:r>
      <w:r>
        <w:t>y</w:t>
      </w:r>
      <w:r w:rsidRPr="000F4E54">
        <w:t xml:space="preserve"> from the consular jurisdiction of this office: the states of CONNECTICUT, NEW JERSEY, NEW YORK, and PENNSYLVANIA.</w:t>
      </w:r>
    </w:p>
    <w:p w:rsidR="00BD6186" w:rsidRPr="000F4E54" w:rsidRDefault="00BD6186" w:rsidP="00BD6186">
      <w:pPr>
        <w:numPr>
          <w:ilvl w:val="0"/>
          <w:numId w:val="2"/>
        </w:numPr>
      </w:pPr>
      <w:r w:rsidRPr="000F4E54">
        <w:t>The foresaid documents include: POWER OF ATTOURNEY, CERTIFICATE OF APPOINTMENT OR DEPUTATION, DIPLOMA, TRANSCRIPT, CERTIFICATE OF EMROLLMENT (in a school), AFFADAVIS, CERTIFICATE or LICENCE OF PROFESSIONAL QUALIFICATION, BIRTH CERTIFICATE, DEATH CERTIFICATE, MARRIAGE REGISTRATION CERTIFICATE, COURT DECISION OF DIVORCE, CERTIFICATE OF NO CRIMINAL RECORD, DRIVING LICENCE.</w:t>
      </w:r>
    </w:p>
    <w:p w:rsidR="00BD6186" w:rsidRPr="000F4E54" w:rsidRDefault="00BD6186" w:rsidP="00BD6186">
      <w:pPr>
        <w:numPr>
          <w:ilvl w:val="0"/>
          <w:numId w:val="2"/>
        </w:numPr>
      </w:pPr>
      <w:r w:rsidRPr="000F4E54">
        <w:t xml:space="preserve">For the authentication of some special or unusual documents, please call or e-mail this office in advance to </w:t>
      </w:r>
      <w:r>
        <w:t>ensure they can be</w:t>
      </w:r>
      <w:r w:rsidRPr="000F4E54">
        <w:t xml:space="preserve"> process</w:t>
      </w:r>
      <w:r>
        <w:t>ed</w:t>
      </w:r>
      <w:r w:rsidRPr="000F4E54">
        <w:t>.</w:t>
      </w:r>
    </w:p>
    <w:p w:rsidR="00BD6186" w:rsidRPr="000F4E54" w:rsidRDefault="00BD6186" w:rsidP="00BD6186">
      <w:pPr>
        <w:numPr>
          <w:ilvl w:val="0"/>
          <w:numId w:val="2"/>
        </w:numPr>
      </w:pPr>
      <w:r w:rsidRPr="000F4E54">
        <w:t>This office is also authorized to issue some</w:t>
      </w:r>
      <w:r>
        <w:t xml:space="preserve"> certificates based on evidence presented</w:t>
      </w:r>
      <w:r w:rsidRPr="000F4E54">
        <w:t xml:space="preserve">; however, requests for this kind of service are limited and </w:t>
      </w:r>
      <w:r>
        <w:t>are subject to</w:t>
      </w:r>
      <w:r w:rsidRPr="000F4E54">
        <w:t xml:space="preserve"> related laws and regulations of the Republic of China. Please call or e-mail this office in advance to make sure </w:t>
      </w:r>
      <w:r>
        <w:t>certificates can be authorized</w:t>
      </w:r>
      <w:r w:rsidRPr="000F4E54">
        <w:t>.</w:t>
      </w:r>
    </w:p>
    <w:p w:rsidR="00BD6186" w:rsidRPr="000F4E54" w:rsidRDefault="00BD6186" w:rsidP="00BD6186">
      <w:r w:rsidRPr="000F4E54">
        <w:rPr>
          <w:b/>
          <w:bCs/>
        </w:rPr>
        <w:lastRenderedPageBreak/>
        <w:t>What kinds of documents are needed in the process in addition to personal ID?</w:t>
      </w:r>
    </w:p>
    <w:p w:rsidR="00BD6186" w:rsidRPr="000F4E54" w:rsidRDefault="00BD6186" w:rsidP="00BD6186">
      <w:pPr>
        <w:numPr>
          <w:ilvl w:val="0"/>
          <w:numId w:val="3"/>
        </w:numPr>
      </w:pPr>
      <w:r w:rsidRPr="000F4E54">
        <w:t xml:space="preserve">A duly completed application </w:t>
      </w:r>
      <w:r>
        <w:t>form (the applicant must sign</w:t>
      </w:r>
      <w:r w:rsidRPr="000F4E54">
        <w:t xml:space="preserve"> the form.)</w:t>
      </w:r>
    </w:p>
    <w:p w:rsidR="00BD6186" w:rsidRPr="000F4E54" w:rsidRDefault="00BD6186" w:rsidP="00BD6186">
      <w:pPr>
        <w:numPr>
          <w:ilvl w:val="0"/>
          <w:numId w:val="3"/>
        </w:numPr>
      </w:pPr>
      <w:r w:rsidRPr="000F4E54">
        <w:t>The original document(s) needs to be authenticated.</w:t>
      </w:r>
    </w:p>
    <w:p w:rsidR="00BD6186" w:rsidRPr="000F4E54" w:rsidRDefault="00BD6186" w:rsidP="00BD6186">
      <w:pPr>
        <w:numPr>
          <w:ilvl w:val="0"/>
          <w:numId w:val="3"/>
        </w:numPr>
      </w:pPr>
      <w:r w:rsidRPr="000F4E54">
        <w:rPr>
          <w:b/>
          <w:bCs/>
        </w:rPr>
        <w:t>If the documents involve important changes of personal identity, property, inheritance, child adoption, or relate to commercial activities, they need to be notarized first by a NOTARY PUBLIC in this office’s consular jurisdiction, then verified by the COUNTY CLERK, and then verified by the State government officer in charge of document authentication (for e</w:t>
      </w:r>
      <w:r>
        <w:rPr>
          <w:b/>
          <w:bCs/>
        </w:rPr>
        <w:t>xample, the Secretary of State)</w:t>
      </w:r>
      <w:r w:rsidRPr="000F4E54">
        <w:rPr>
          <w:b/>
          <w:bCs/>
        </w:rPr>
        <w:t>. If the documents are not properly notarized, the application will be rejected.</w:t>
      </w:r>
    </w:p>
    <w:p w:rsidR="00BD6186" w:rsidRPr="000F4E54" w:rsidRDefault="00BD6186" w:rsidP="00BD6186">
      <w:pPr>
        <w:numPr>
          <w:ilvl w:val="0"/>
          <w:numId w:val="3"/>
        </w:numPr>
      </w:pPr>
      <w:r w:rsidRPr="000F4E54">
        <w:t xml:space="preserve">Any documents </w:t>
      </w:r>
      <w:r>
        <w:t>of</w:t>
      </w:r>
      <w:r w:rsidRPr="000F4E54">
        <w:t xml:space="preserve"> more than TWO must be properly stapled, using a corner binding or a book/spiral biding, if needed.</w:t>
      </w:r>
    </w:p>
    <w:p w:rsidR="00BD6186" w:rsidRPr="000F4E54" w:rsidRDefault="00BD6186" w:rsidP="00BD6186">
      <w:pPr>
        <w:numPr>
          <w:ilvl w:val="0"/>
          <w:numId w:val="3"/>
        </w:numPr>
      </w:pPr>
      <w:r w:rsidRPr="000F4E54">
        <w:t>This office reserves the right to request additional supporting documents depending on the nature of every individual application.</w:t>
      </w:r>
    </w:p>
    <w:p w:rsidR="00BD6186" w:rsidRPr="000F4E54" w:rsidRDefault="00BD6186" w:rsidP="00BD6186">
      <w:r w:rsidRPr="000F4E54">
        <w:rPr>
          <w:b/>
          <w:bCs/>
        </w:rPr>
        <w:t>AUTHENTICATION AND LEGALIZATION FEE: $15.00 to authenticate per document (not per page)</w:t>
      </w:r>
      <w:r w:rsidRPr="000F4E54">
        <w:t>;</w:t>
      </w:r>
      <w:r w:rsidRPr="000F4E54">
        <w:rPr>
          <w:b/>
          <w:bCs/>
        </w:rPr>
        <w:t> $30.00 for the consular officer to witness a living will; and $30.00 (per document) to verify an English translation of a Chinese document or the Chinese translation of an English document. This office accepts cash, money order, or certified bank checks, but not credit cards nor personal checks. Please make the money orders payable to</w:t>
      </w:r>
      <w:r w:rsidRPr="000F4E54">
        <w:t>: Taipei Economic and Cultural Office in New York. </w:t>
      </w:r>
      <w:r w:rsidRPr="000F4E54">
        <w:rPr>
          <w:b/>
          <w:bCs/>
        </w:rPr>
        <w:t>The fee itself DOES NOT INCLUDE RETURN POSTAGE</w:t>
      </w:r>
      <w:r w:rsidRPr="000F4E54">
        <w:t>.</w:t>
      </w:r>
    </w:p>
    <w:p w:rsidR="00BD6186" w:rsidRPr="000F4E54" w:rsidRDefault="00BD6186" w:rsidP="00BD6186">
      <w:r w:rsidRPr="000F4E54">
        <w:rPr>
          <w:b/>
          <w:bCs/>
        </w:rPr>
        <w:t>OTHER REMINDERS:</w:t>
      </w:r>
    </w:p>
    <w:p w:rsidR="00BD6186" w:rsidRPr="000F4E54" w:rsidRDefault="00BD6186" w:rsidP="00BD6186">
      <w:pPr>
        <w:numPr>
          <w:ilvl w:val="0"/>
          <w:numId w:val="4"/>
        </w:numPr>
      </w:pPr>
      <w:r w:rsidRPr="000F4E54">
        <w:t>For the purpose of this office’s record</w:t>
      </w:r>
      <w:r>
        <w:t>s</w:t>
      </w:r>
      <w:r w:rsidRPr="000F4E54">
        <w:t xml:space="preserve">, we request </w:t>
      </w:r>
      <w:r>
        <w:t>one</w:t>
      </w:r>
      <w:r w:rsidRPr="000F4E54">
        <w:t xml:space="preserve"> extra photocopy of every document that requires legalization and authentication. (Only one copy is needed if several documents are identical.)</w:t>
      </w:r>
    </w:p>
    <w:p w:rsidR="00BD6186" w:rsidRPr="000F4E54" w:rsidRDefault="00BD6186" w:rsidP="00BD6186">
      <w:pPr>
        <w:numPr>
          <w:ilvl w:val="0"/>
          <w:numId w:val="4"/>
        </w:numPr>
      </w:pPr>
      <w:r w:rsidRPr="000F4E54">
        <w:t>A self-ad</w:t>
      </w:r>
      <w:r>
        <w:t>dressed and stamped envelope is required</w:t>
      </w:r>
      <w:r w:rsidRPr="000F4E54">
        <w:t xml:space="preserve"> if you apply by mail and ask this office to </w:t>
      </w:r>
      <w:r>
        <w:t>return by</w:t>
      </w:r>
      <w:r w:rsidRPr="000F4E54">
        <w:t xml:space="preserve"> mail. This office will send your document(s) back to you via </w:t>
      </w:r>
      <w:r>
        <w:t xml:space="preserve">the </w:t>
      </w:r>
      <w:r w:rsidRPr="000F4E54">
        <w:t>US Postal Service. It is advisable that you include return postage for CERTIFI</w:t>
      </w:r>
      <w:r>
        <w:t>ED, REGISTERED, OR EXPRESS MAIL</w:t>
      </w:r>
      <w:r w:rsidRPr="000F4E54">
        <w:t>.</w:t>
      </w:r>
    </w:p>
    <w:p w:rsidR="00BD6186" w:rsidRPr="000F4E54" w:rsidRDefault="00BD6186" w:rsidP="00BD6186">
      <w:pPr>
        <w:numPr>
          <w:ilvl w:val="0"/>
          <w:numId w:val="4"/>
        </w:numPr>
      </w:pPr>
      <w:r w:rsidRPr="000F4E54">
        <w:t xml:space="preserve">If </w:t>
      </w:r>
      <w:r>
        <w:t xml:space="preserve">the </w:t>
      </w:r>
      <w:r w:rsidRPr="000F4E54">
        <w:t>application is sent by a COURIER, be sure to submit</w:t>
      </w:r>
      <w:r>
        <w:t xml:space="preserve"> it</w:t>
      </w:r>
      <w:r w:rsidRPr="000F4E54">
        <w:t xml:space="preserve"> with a </w:t>
      </w:r>
      <w:r w:rsidRPr="000F4E54">
        <w:rPr>
          <w:b/>
          <w:bCs/>
        </w:rPr>
        <w:t>letter of authorization</w:t>
      </w:r>
      <w:r w:rsidRPr="000F4E54">
        <w:t xml:space="preserve"> prepared by the applicant. This letter should be notarized by a Notary Public. </w:t>
      </w:r>
      <w:r w:rsidRPr="000F4E54">
        <w:lastRenderedPageBreak/>
        <w:t>A copy of valid government-issued photo ID of the courier is required. Otherwise, the application will not be accepted.</w:t>
      </w:r>
    </w:p>
    <w:p w:rsidR="00BD6186" w:rsidRPr="000F4E54" w:rsidRDefault="00BD6186" w:rsidP="00BD6186">
      <w:pPr>
        <w:numPr>
          <w:ilvl w:val="0"/>
          <w:numId w:val="4"/>
        </w:numPr>
      </w:pPr>
      <w:r w:rsidRPr="000F4E54">
        <w:t>T</w:t>
      </w:r>
      <w:r>
        <w:t>his office will be closed on</w:t>
      </w:r>
      <w:r w:rsidRPr="000F4E54">
        <w:t xml:space="preserve"> US Federal holidays and the following holidays: Chinese New Year's Day (the exact date varies according to lunar calendar) and October 10</w:t>
      </w:r>
      <w:r w:rsidRPr="000F4E54">
        <w:rPr>
          <w:vertAlign w:val="superscript"/>
        </w:rPr>
        <w:t>th</w:t>
      </w:r>
      <w:r w:rsidRPr="000F4E54">
        <w:t xml:space="preserve">, the National Day of </w:t>
      </w:r>
      <w:r>
        <w:t xml:space="preserve">the </w:t>
      </w:r>
      <w:r w:rsidRPr="000F4E54">
        <w:t>Republic of China.</w:t>
      </w:r>
    </w:p>
    <w:p w:rsidR="00BD6186" w:rsidRPr="000F4E54" w:rsidRDefault="00BD6186" w:rsidP="00BD6186">
      <w:pPr>
        <w:numPr>
          <w:ilvl w:val="0"/>
          <w:numId w:val="4"/>
        </w:numPr>
      </w:pPr>
      <w:r>
        <w:t>You will</w:t>
      </w:r>
      <w:r w:rsidRPr="000F4E54">
        <w:t xml:space="preserve"> have to go </w:t>
      </w:r>
      <w:r>
        <w:t xml:space="preserve">to another </w:t>
      </w:r>
      <w:r w:rsidRPr="000F4E54">
        <w:t xml:space="preserve">foreign mission for document authentication and legalization </w:t>
      </w:r>
      <w:r>
        <w:t>if</w:t>
      </w:r>
      <w:r w:rsidRPr="000F4E54">
        <w:t xml:space="preserve"> the document originates from outside this office’s consular jurisdiction. Please visit http://www.boca.gov.tw/place/index.htm for consular districts of the ROC (Taiwan)’s foreign missions.</w:t>
      </w:r>
    </w:p>
    <w:p w:rsidR="00BD6186" w:rsidRPr="000F4E54" w:rsidRDefault="00BD6186" w:rsidP="00BD6186">
      <w:pPr>
        <w:numPr>
          <w:ilvl w:val="0"/>
          <w:numId w:val="4"/>
        </w:numPr>
      </w:pPr>
      <w:r w:rsidRPr="000F4E54">
        <w:t>There is NO COURIER SERVICE available from this office, such as Federal Express, Airborne, DHL, and UPS.</w:t>
      </w:r>
    </w:p>
    <w:p w:rsidR="00BD6186" w:rsidRPr="000F4E54" w:rsidRDefault="00BD6186" w:rsidP="00BD6186">
      <w:pPr>
        <w:numPr>
          <w:ilvl w:val="0"/>
          <w:numId w:val="4"/>
        </w:numPr>
      </w:pPr>
      <w:r w:rsidRPr="000F4E54">
        <w:rPr>
          <w:b/>
          <w:bCs/>
        </w:rPr>
        <w:t>Since it is not advisable to send the passports to this off</w:t>
      </w:r>
      <w:r>
        <w:rPr>
          <w:b/>
          <w:bCs/>
        </w:rPr>
        <w:t>ice by international mail, non-Taiwanese</w:t>
      </w:r>
      <w:r w:rsidRPr="000F4E54">
        <w:rPr>
          <w:b/>
          <w:bCs/>
        </w:rPr>
        <w:t xml:space="preserve"> living </w:t>
      </w:r>
      <w:r>
        <w:rPr>
          <w:b/>
          <w:bCs/>
        </w:rPr>
        <w:t>in Taiwan must</w:t>
      </w:r>
      <w:r w:rsidRPr="000F4E54">
        <w:rPr>
          <w:b/>
          <w:bCs/>
        </w:rPr>
        <w:t xml:space="preserve"> have </w:t>
      </w:r>
      <w:r>
        <w:rPr>
          <w:b/>
          <w:bCs/>
        </w:rPr>
        <w:t>a</w:t>
      </w:r>
      <w:r w:rsidRPr="000F4E54">
        <w:rPr>
          <w:b/>
          <w:bCs/>
        </w:rPr>
        <w:t xml:space="preserve"> photocopy of </w:t>
      </w:r>
      <w:r>
        <w:rPr>
          <w:b/>
          <w:bCs/>
        </w:rPr>
        <w:t>a valid photo ID or passport</w:t>
      </w:r>
      <w:r w:rsidRPr="000F4E54">
        <w:rPr>
          <w:b/>
          <w:bCs/>
        </w:rPr>
        <w:t xml:space="preserve"> notarized first by their diplomatic/consular missions in Taiwan and then authenticated by the Bureau of Consular Affairs, Ministry of Foreign Affairs in Taipei (www.boca.gov.tw) as proof of their identity.</w:t>
      </w:r>
    </w:p>
    <w:p w:rsidR="00BD6186" w:rsidRPr="000F4E54" w:rsidRDefault="00BD6186" w:rsidP="00BD6186">
      <w:pPr>
        <w:numPr>
          <w:ilvl w:val="0"/>
          <w:numId w:val="4"/>
        </w:numPr>
      </w:pPr>
      <w:r w:rsidRPr="000F4E54">
        <w:t xml:space="preserve">Please pick up your document(s) </w:t>
      </w:r>
      <w:r>
        <w:t>within</w:t>
      </w:r>
      <w:r w:rsidRPr="000F4E54">
        <w:t xml:space="preserve"> 60 days. This office is not responsible for the safekeeping of the documents </w:t>
      </w:r>
      <w:r>
        <w:t>after this time</w:t>
      </w:r>
      <w:r w:rsidRPr="000F4E54">
        <w:t>.</w:t>
      </w:r>
    </w:p>
    <w:p w:rsidR="00BD6186" w:rsidRPr="000F4E54" w:rsidRDefault="00BD6186" w:rsidP="00BD6186">
      <w:pPr>
        <w:numPr>
          <w:ilvl w:val="0"/>
          <w:numId w:val="4"/>
        </w:numPr>
      </w:pPr>
      <w:r w:rsidRPr="000F4E54">
        <w:t xml:space="preserve">Please refer to the receipt and date whenever you inquire about the status of your </w:t>
      </w:r>
      <w:r>
        <w:t>application by phone or by mail</w:t>
      </w:r>
      <w:r w:rsidRPr="000F4E54">
        <w:t>.</w:t>
      </w:r>
    </w:p>
    <w:p w:rsidR="00BD6186" w:rsidRPr="000F4E54" w:rsidRDefault="00BD6186" w:rsidP="00BD6186">
      <w:r w:rsidRPr="000F4E54">
        <w:t>Taipei Economic and Cultural Office in NY</w:t>
      </w:r>
    </w:p>
    <w:p w:rsidR="00BD6186" w:rsidRPr="000F4E54" w:rsidRDefault="00BD6186" w:rsidP="00BD6186">
      <w:r w:rsidRPr="000F4E54">
        <w:t>1 East 42</w:t>
      </w:r>
      <w:r w:rsidRPr="000F4E54">
        <w:rPr>
          <w:vertAlign w:val="superscript"/>
        </w:rPr>
        <w:t>nd</w:t>
      </w:r>
      <w:r w:rsidRPr="000F4E54">
        <w:t> Street, 4th Floor, New York, NY 10017</w:t>
      </w:r>
      <w:r w:rsidRPr="000F4E54">
        <w:br/>
        <w:t>Tel: (212) 486-0088; Fax: (212) 421-7866</w:t>
      </w:r>
    </w:p>
    <w:p w:rsidR="00BD6186" w:rsidRPr="001E20B7" w:rsidRDefault="00BD6186" w:rsidP="00BD6186">
      <w:pPr>
        <w:pStyle w:val="Web"/>
        <w:spacing w:before="0" w:beforeAutospacing="0" w:after="150" w:afterAutospacing="0"/>
        <w:rPr>
          <w:rFonts w:ascii="Times New Roman" w:hAnsi="Times New Roman" w:cs="Times New Roman"/>
          <w:color w:val="333333"/>
        </w:rPr>
      </w:pPr>
      <w:r w:rsidRPr="001E20B7">
        <w:rPr>
          <w:rFonts w:ascii="Times New Roman" w:hAnsi="Times New Roman" w:cs="Times New Roman"/>
          <w:color w:val="333333"/>
        </w:rPr>
        <w:t>Email: </w:t>
      </w:r>
      <w:hyperlink r:id="rId6" w:history="1">
        <w:r w:rsidRPr="001E20B7">
          <w:rPr>
            <w:rStyle w:val="a3"/>
            <w:rFonts w:ascii="Times New Roman" w:hAnsi="Times New Roman" w:cs="Times New Roman"/>
            <w:color w:val="337AB7"/>
          </w:rPr>
          <w:t>consular.ny@taipei.org</w:t>
        </w:r>
      </w:hyperlink>
    </w:p>
    <w:p w:rsidR="00BD6186" w:rsidRPr="001E20B7" w:rsidRDefault="00BD6186" w:rsidP="00BD6186">
      <w:pPr>
        <w:pStyle w:val="Web"/>
        <w:spacing w:before="0" w:beforeAutospacing="0" w:after="150" w:afterAutospacing="0"/>
        <w:rPr>
          <w:rFonts w:ascii="Times New Roman" w:hAnsi="Times New Roman" w:cs="Times New Roman"/>
          <w:color w:val="333333"/>
        </w:rPr>
      </w:pPr>
      <w:r w:rsidRPr="001E20B7">
        <w:rPr>
          <w:rFonts w:ascii="Times New Roman" w:hAnsi="Times New Roman" w:cs="Times New Roman"/>
          <w:color w:val="333333"/>
        </w:rPr>
        <w:t>*</w:t>
      </w:r>
      <w:hyperlink r:id="rId7" w:tgtFrame="_blank" w:history="1">
        <w:r w:rsidRPr="001E20B7">
          <w:rPr>
            <w:rStyle w:val="a3"/>
            <w:rFonts w:ascii="Times New Roman" w:hAnsi="Times New Roman" w:cs="Times New Roman"/>
            <w:color w:val="337AB7"/>
          </w:rPr>
          <w:t>APPLICATION FORM FOR DOCUMENT AUTHENTICATION </w:t>
        </w:r>
      </w:hyperlink>
    </w:p>
    <w:p w:rsidR="00D0229F" w:rsidRPr="00BD6186" w:rsidRDefault="00D0229F"/>
    <w:sectPr w:rsidR="00D0229F" w:rsidRPr="00BD6186" w:rsidSect="00A92A0D">
      <w:pgSz w:w="12240" w:h="15840" w:code="1"/>
      <w:pgMar w:top="737" w:right="1134"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08D1"/>
    <w:multiLevelType w:val="multilevel"/>
    <w:tmpl w:val="B96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74EF7"/>
    <w:multiLevelType w:val="multilevel"/>
    <w:tmpl w:val="2AA0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0F3C00"/>
    <w:multiLevelType w:val="multilevel"/>
    <w:tmpl w:val="F27E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735D3"/>
    <w:multiLevelType w:val="multilevel"/>
    <w:tmpl w:val="5D7E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86"/>
    <w:rsid w:val="00A92A0D"/>
    <w:rsid w:val="00BD6186"/>
    <w:rsid w:val="00D02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186"/>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6186"/>
    <w:rPr>
      <w:color w:val="0000FF" w:themeColor="hyperlink"/>
      <w:u w:val="single"/>
    </w:rPr>
  </w:style>
  <w:style w:type="paragraph" w:styleId="Web">
    <w:name w:val="Normal (Web)"/>
    <w:basedOn w:val="a"/>
    <w:uiPriority w:val="99"/>
    <w:semiHidden/>
    <w:unhideWhenUsed/>
    <w:rsid w:val="00BD6186"/>
    <w:pPr>
      <w:spacing w:before="100" w:beforeAutospacing="1" w:after="100" w:afterAutospacing="1" w:line="240" w:lineRule="auto"/>
    </w:pPr>
    <w:rPr>
      <w:rFonts w:ascii="新細明體" w:eastAsia="新細明體" w:hAnsi="新細明體" w:cs="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186"/>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6186"/>
    <w:rPr>
      <w:color w:val="0000FF" w:themeColor="hyperlink"/>
      <w:u w:val="single"/>
    </w:rPr>
  </w:style>
  <w:style w:type="paragraph" w:styleId="Web">
    <w:name w:val="Normal (Web)"/>
    <w:basedOn w:val="a"/>
    <w:uiPriority w:val="99"/>
    <w:semiHidden/>
    <w:unhideWhenUsed/>
    <w:rsid w:val="00BD6186"/>
    <w:pPr>
      <w:spacing w:before="100" w:beforeAutospacing="1" w:after="100" w:afterAutospacing="1" w:line="240" w:lineRule="auto"/>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roc-taiwan.org/uploads/sites/108/2015/09/258236267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ar.ny@taipe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TECO7346</dc:creator>
  <cp:lastModifiedBy>TECO7346</cp:lastModifiedBy>
  <cp:revision>1</cp:revision>
  <dcterms:created xsi:type="dcterms:W3CDTF">2018-01-08T16:57:00Z</dcterms:created>
  <dcterms:modified xsi:type="dcterms:W3CDTF">2018-01-08T16:57:00Z</dcterms:modified>
</cp:coreProperties>
</file>