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109" w:rsidRDefault="00294E16" w:rsidP="00310109">
      <w:pPr>
        <w:pStyle w:val="Web"/>
        <w:spacing w:line="320" w:lineRule="exact"/>
        <w:rPr>
          <w:rFonts w:ascii="標楷體" w:eastAsia="標楷體" w:hAnsi="標楷體" w:cs="Times New Roman"/>
          <w:b/>
          <w:sz w:val="29"/>
          <w:szCs w:val="29"/>
          <w:shd w:val="pct15" w:color="auto" w:fill="FFFFFF"/>
        </w:rPr>
      </w:pPr>
      <w:r w:rsidRPr="00294E16">
        <w:rPr>
          <w:rFonts w:ascii="標楷體" w:eastAsia="標楷體" w:hAnsi="標楷體" w:cs="Times New Roman" w:hint="eastAsia"/>
          <w:color w:val="FF0000"/>
          <w:sz w:val="29"/>
          <w:szCs w:val="29"/>
          <w:shd w:val="pct15" w:color="auto" w:fill="FFFFFF"/>
        </w:rPr>
        <w:t xml:space="preserve">   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  政府</w:t>
      </w:r>
      <w:r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>要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聞              </w:t>
      </w:r>
      <w:r w:rsidRPr="00294E16">
        <w:rPr>
          <w:rFonts w:ascii="標楷體" w:eastAsia="標楷體" w:hAnsi="標楷體" w:cs="Times New Roman" w:hint="eastAsia"/>
          <w:b/>
          <w:sz w:val="29"/>
          <w:szCs w:val="29"/>
          <w:shd w:val="pct15" w:color="auto" w:fill="FFFFFF"/>
        </w:rPr>
        <w:t xml:space="preserve">          </w:t>
      </w:r>
    </w:p>
    <w:p w:rsidR="00E4264D" w:rsidRPr="00002AD4" w:rsidRDefault="005D3808" w:rsidP="00002AD4">
      <w:pPr>
        <w:spacing w:beforeLines="50" w:before="180" w:afterLines="50" w:after="180" w:line="320" w:lineRule="exact"/>
        <w:rPr>
          <w:rFonts w:ascii="標楷體" w:eastAsia="標楷體" w:hAnsi="標楷體"/>
          <w:b/>
          <w:sz w:val="29"/>
          <w:szCs w:val="29"/>
          <w:u w:val="single"/>
        </w:rPr>
      </w:pPr>
      <w:r w:rsidRPr="00002AD4">
        <w:rPr>
          <w:rFonts w:ascii="標楷體" w:eastAsia="標楷體" w:hAnsi="標楷體" w:hint="eastAsia"/>
          <w:b/>
          <w:sz w:val="29"/>
          <w:szCs w:val="29"/>
          <w:u w:val="single"/>
        </w:rPr>
        <w:t>中華民國臺灣政府</w:t>
      </w:r>
      <w:r w:rsidR="00A94DCE" w:rsidRPr="00002AD4">
        <w:rPr>
          <w:rFonts w:ascii="標楷體" w:eastAsia="標楷體" w:hAnsi="標楷體" w:hint="eastAsia"/>
          <w:b/>
          <w:sz w:val="29"/>
          <w:szCs w:val="29"/>
          <w:u w:val="single"/>
        </w:rPr>
        <w:t>誠摯</w:t>
      </w:r>
      <w:r w:rsidRPr="00002AD4">
        <w:rPr>
          <w:rFonts w:ascii="標楷體" w:eastAsia="標楷體" w:hAnsi="標楷體" w:hint="eastAsia"/>
          <w:b/>
          <w:sz w:val="29"/>
          <w:szCs w:val="29"/>
          <w:u w:val="single"/>
        </w:rPr>
        <w:t>感謝國</w:t>
      </w:r>
      <w:r w:rsidR="00A94DCE" w:rsidRPr="00002AD4">
        <w:rPr>
          <w:rFonts w:ascii="標楷體" w:eastAsia="標楷體" w:hAnsi="標楷體" w:hint="eastAsia"/>
          <w:b/>
          <w:sz w:val="29"/>
          <w:szCs w:val="29"/>
          <w:u w:val="single"/>
        </w:rPr>
        <w:t>際社會持續關注</w:t>
      </w:r>
      <w:r w:rsidRPr="00002AD4">
        <w:rPr>
          <w:rFonts w:ascii="標楷體" w:eastAsia="標楷體" w:hAnsi="標楷體" w:hint="eastAsia"/>
          <w:b/>
          <w:sz w:val="29"/>
          <w:szCs w:val="29"/>
          <w:u w:val="single"/>
        </w:rPr>
        <w:t>花蓮震災</w:t>
      </w:r>
    </w:p>
    <w:p w:rsidR="00DD3A88" w:rsidRDefault="005D3808" w:rsidP="00874C98">
      <w:pPr>
        <w:widowControl/>
        <w:shd w:val="clear" w:color="auto" w:fill="FFFFFF"/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color w:val="000000"/>
          <w:kern w:val="0"/>
          <w:sz w:val="27"/>
          <w:szCs w:val="27"/>
          <w:lang w:val="de-AT"/>
        </w:rPr>
      </w:pP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本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(2018)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年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2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月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6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日凌晨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23</w:t>
      </w:r>
      <w:r w:rsid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時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50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分</w:t>
      </w:r>
      <w:r w:rsidR="0042265F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台灣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花蓮</w:t>
      </w:r>
      <w:r w:rsid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縣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外海發生芮氏規模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6.0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強震</w:t>
      </w:r>
      <w:r w:rsidR="00A94DCE"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後，</w:t>
      </w:r>
      <w:r w:rsidR="00DD3A88" w:rsidRPr="00DD3A88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中</w:t>
      </w:r>
      <w:r w:rsidR="00DD3A88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華民國政府全力投入救災工作，目前第一階段救災工作已告段落，並將</w:t>
      </w:r>
      <w:r w:rsidR="00DD3A88" w:rsidRPr="00DD3A88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進入重建及復原進程。</w:t>
      </w:r>
    </w:p>
    <w:p w:rsidR="00A94DCE" w:rsidRPr="00A94DCE" w:rsidRDefault="00A94DCE" w:rsidP="00874C98">
      <w:pPr>
        <w:widowControl/>
        <w:shd w:val="clear" w:color="auto" w:fill="FFFFFF"/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國際社會持續關切災情發展，來自各國政府高層、政要、國際組織及各界民間友人的誠摯關懷與深切慰問，讓臺灣人民充分感受到國際社會的真誠友誼。</w:t>
      </w:r>
    </w:p>
    <w:p w:rsidR="00375D09" w:rsidRPr="000E7A8E" w:rsidRDefault="00A94DCE" w:rsidP="00874C98">
      <w:pPr>
        <w:widowControl/>
        <w:shd w:val="clear" w:color="auto" w:fill="FFFFFF"/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</w:pP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截至本（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2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）月</w:t>
      </w:r>
      <w:r w:rsidR="00DD3A88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1</w:t>
      </w:r>
      <w:r w:rsidR="00DD3A88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9</w:t>
      </w:r>
      <w:r w:rsidR="00F7651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日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計有美國、日本、加拿大、澳大利亞、印度、印尼、韓國、馬來西亞、紐西蘭</w:t>
      </w:r>
      <w:r w:rsidR="005C1E60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、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菲律賓、新加坡、比利時</w:t>
      </w:r>
      <w:r w:rsidR="005C1E60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、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俄羅斯等</w:t>
      </w:r>
      <w:r w:rsidR="00DD3A88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6</w:t>
      </w:r>
      <w:r w:rsidR="00DD3A88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9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國及歐洲聯盟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(EU)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、東加勒比海國家組織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(OECS)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、中美洲議會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(PARLACEN)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、中美洲統合體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(SICA)</w:t>
      </w:r>
      <w:r w:rsidRPr="00A94DCE"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等國際組織向我國表達關懷與慰問。對於國際社會對我國展現的善意關</w:t>
      </w:r>
      <w:r>
        <w:rPr>
          <w:rFonts w:ascii="Times New Roman" w:eastAsia="標楷體" w:hAnsi="Times New Roman" w:cs="Times New Roman" w:hint="eastAsia"/>
          <w:color w:val="000000"/>
          <w:kern w:val="0"/>
          <w:sz w:val="27"/>
          <w:szCs w:val="27"/>
        </w:rPr>
        <w:t>懷與誠摯友誼，外交部再次代表中華民國政府及臺灣人民表達深摯謝意</w:t>
      </w:r>
      <w:r w:rsidR="00F32736" w:rsidRPr="000E7A8E">
        <w:rPr>
          <w:rFonts w:ascii="Times New Roman" w:eastAsia="標楷體" w:hAnsi="Times New Roman" w:cs="Times New Roman"/>
          <w:color w:val="000000"/>
          <w:kern w:val="0"/>
          <w:sz w:val="27"/>
          <w:szCs w:val="27"/>
        </w:rPr>
        <w:t>。</w:t>
      </w:r>
    </w:p>
    <w:p w:rsidR="00F459A0" w:rsidRDefault="00DD3A88" w:rsidP="00002AD4">
      <w:pPr>
        <w:pStyle w:val="af"/>
        <w:spacing w:beforeLines="50" w:before="180"/>
        <w:rPr>
          <w:noProof/>
        </w:rPr>
      </w:pPr>
      <w:r>
        <w:rPr>
          <w:noProof/>
          <w:color w:val="0000FF"/>
        </w:rPr>
        <w:drawing>
          <wp:inline distT="0" distB="0" distL="0" distR="0">
            <wp:extent cx="2946400" cy="1972789"/>
            <wp:effectExtent l="0" t="0" r="6350" b="8890"/>
            <wp:docPr id="1" name="圖片 1" descr="D:\UserData\TECO\Pictures\26期臺灣消息照片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TECO\Pictures\26期臺灣消息照片2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7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634" w:rsidRPr="0042265F" w:rsidRDefault="00F459A0" w:rsidP="0042265F">
      <w:pPr>
        <w:pStyle w:val="af"/>
        <w:rPr>
          <w:rFonts w:ascii="標楷體" w:eastAsia="標楷體" w:hAnsi="標楷體"/>
          <w:noProof/>
          <w:sz w:val="22"/>
        </w:rPr>
      </w:pPr>
      <w:r w:rsidRPr="0042265F">
        <w:rPr>
          <w:rFonts w:ascii="標楷體" w:eastAsia="標楷體" w:hAnsi="標楷體"/>
          <w:noProof/>
          <w:sz w:val="22"/>
        </w:rPr>
        <w:t>(</w:t>
      </w:r>
      <w:r w:rsidR="00DD3A88">
        <w:rPr>
          <w:rFonts w:ascii="標楷體" w:eastAsia="標楷體" w:hAnsi="標楷體" w:hint="eastAsia"/>
          <w:noProof/>
          <w:sz w:val="22"/>
        </w:rPr>
        <w:t>蔡總統</w:t>
      </w:r>
      <w:r w:rsidR="00B61898">
        <w:rPr>
          <w:rFonts w:ascii="標楷體" w:eastAsia="標楷體" w:hAnsi="標楷體" w:hint="eastAsia"/>
          <w:noProof/>
          <w:sz w:val="22"/>
        </w:rPr>
        <w:t>前往花蓮</w:t>
      </w:r>
      <w:r w:rsidR="00DD3A88">
        <w:rPr>
          <w:rFonts w:ascii="標楷體" w:eastAsia="標楷體" w:hAnsi="標楷體" w:hint="eastAsia"/>
          <w:noProof/>
          <w:sz w:val="22"/>
        </w:rPr>
        <w:t>視察地</w:t>
      </w:r>
      <w:r w:rsidR="00B61898">
        <w:rPr>
          <w:rFonts w:ascii="標楷體" w:eastAsia="標楷體" w:hAnsi="標楷體" w:hint="eastAsia"/>
          <w:noProof/>
          <w:sz w:val="22"/>
        </w:rPr>
        <w:t xml:space="preserve">震災情 </w:t>
      </w:r>
      <w:r w:rsidR="00904F80">
        <w:rPr>
          <w:rFonts w:ascii="標楷體" w:eastAsia="標楷體" w:hAnsi="標楷體" w:hint="eastAsia"/>
          <w:noProof/>
          <w:sz w:val="22"/>
        </w:rPr>
        <w:t>圖片:</w:t>
      </w:r>
      <w:r w:rsidR="00B61898">
        <w:rPr>
          <w:rFonts w:ascii="標楷體" w:eastAsia="標楷體" w:hAnsi="標楷體" w:hint="eastAsia"/>
          <w:noProof/>
          <w:sz w:val="22"/>
        </w:rPr>
        <w:t>總統府</w:t>
      </w:r>
      <w:r w:rsidRPr="0042265F">
        <w:rPr>
          <w:rFonts w:ascii="標楷體" w:eastAsia="標楷體" w:hAnsi="標楷體"/>
          <w:noProof/>
          <w:sz w:val="22"/>
        </w:rPr>
        <w:t>)</w:t>
      </w:r>
    </w:p>
    <w:p w:rsidR="00F459A0" w:rsidRDefault="00F459A0" w:rsidP="00824634">
      <w:pPr>
        <w:rPr>
          <w:noProof/>
        </w:rPr>
      </w:pPr>
      <w:r>
        <w:rPr>
          <w:noProof/>
        </w:rPr>
        <w:drawing>
          <wp:inline distT="0" distB="0" distL="0" distR="0" wp14:anchorId="3CA55A96" wp14:editId="2E910CED">
            <wp:extent cx="2909454" cy="2030680"/>
            <wp:effectExtent l="0" t="0" r="5715" b="8255"/>
            <wp:docPr id="20" name="圖片 20" descr="D:\UserData\TECO\Pictures\26期臺灣消息照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TECO\Pictures\26期臺灣消息照片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68" b="197"/>
                    <a:stretch/>
                  </pic:blipFill>
                  <pic:spPr bwMode="auto">
                    <a:xfrm>
                      <a:off x="0" y="0"/>
                      <a:ext cx="2915176" cy="203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4DCE" w:rsidRPr="00A94DCE">
        <w:rPr>
          <w:noProof/>
        </w:rPr>
        <w:t xml:space="preserve"> </w:t>
      </w:r>
    </w:p>
    <w:p w:rsidR="00904F80" w:rsidRDefault="00F7651E" w:rsidP="00904F80">
      <w:pPr>
        <w:pStyle w:val="af"/>
        <w:spacing w:line="240" w:lineRule="exact"/>
        <w:rPr>
          <w:rFonts w:ascii="標楷體" w:eastAsia="標楷體" w:hAnsi="標楷體"/>
          <w:noProof/>
          <w:sz w:val="22"/>
        </w:rPr>
      </w:pPr>
      <w:r w:rsidRPr="0042265F">
        <w:rPr>
          <w:rFonts w:ascii="標楷體" w:eastAsia="標楷體" w:hAnsi="標楷體" w:hint="eastAsia"/>
          <w:noProof/>
          <w:sz w:val="22"/>
        </w:rPr>
        <w:t>(蔡總統接見國際半導體產業協會全球總裁</w:t>
      </w:r>
      <w:r w:rsidR="00904F80">
        <w:rPr>
          <w:rFonts w:ascii="標楷體" w:eastAsia="標楷體" w:hAnsi="標楷體" w:hint="eastAsia"/>
          <w:noProof/>
          <w:sz w:val="22"/>
        </w:rPr>
        <w:t xml:space="preserve"> </w:t>
      </w:r>
    </w:p>
    <w:p w:rsidR="00F7651E" w:rsidRPr="0042265F" w:rsidRDefault="00904F80" w:rsidP="00904F80">
      <w:pPr>
        <w:pStyle w:val="af"/>
        <w:spacing w:line="240" w:lineRule="exact"/>
        <w:rPr>
          <w:rFonts w:ascii="標楷體" w:eastAsia="標楷體" w:hAnsi="標楷體"/>
          <w:sz w:val="22"/>
        </w:rPr>
      </w:pPr>
      <w:r>
        <w:rPr>
          <w:rFonts w:ascii="標楷體" w:eastAsia="標楷體" w:hAnsi="標楷體" w:hint="eastAsia"/>
          <w:noProof/>
          <w:sz w:val="22"/>
        </w:rPr>
        <w:t>圖片: 總統府</w:t>
      </w:r>
      <w:r w:rsidR="00F7651E" w:rsidRPr="0042265F">
        <w:rPr>
          <w:rFonts w:ascii="標楷體" w:eastAsia="標楷體" w:hAnsi="標楷體" w:hint="eastAsia"/>
          <w:noProof/>
          <w:sz w:val="22"/>
        </w:rPr>
        <w:t>)</w:t>
      </w:r>
    </w:p>
    <w:p w:rsidR="00565471" w:rsidRDefault="00CE698E" w:rsidP="00874C98">
      <w:pPr>
        <w:pStyle w:val="Web"/>
        <w:spacing w:beforeLines="50" w:before="180" w:afterLines="50" w:after="180" w:line="320" w:lineRule="exact"/>
        <w:rPr>
          <w:rFonts w:ascii="Times New Roman" w:eastAsia="標楷體" w:hAnsi="Times New Roman" w:cs="Times New Roman"/>
          <w:b/>
          <w:color w:val="000000"/>
          <w:sz w:val="29"/>
          <w:szCs w:val="29"/>
          <w:u w:val="single"/>
        </w:rPr>
      </w:pPr>
      <w:r>
        <w:rPr>
          <w:rFonts w:ascii="Times New Roman" w:eastAsia="標楷體" w:hAnsi="Times New Roman" w:cs="Times New Roman" w:hint="eastAsia"/>
          <w:b/>
          <w:color w:val="000000"/>
          <w:sz w:val="29"/>
          <w:szCs w:val="29"/>
          <w:u w:val="single"/>
        </w:rPr>
        <w:t>蔡英文總統接見國際半導體產業協會全球總裁</w:t>
      </w:r>
    </w:p>
    <w:p w:rsidR="00565471" w:rsidRPr="00C725B7" w:rsidRDefault="00565471" w:rsidP="00874C98">
      <w:pPr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C725B7">
        <w:rPr>
          <w:rFonts w:ascii="Times New Roman" w:eastAsia="標楷體" w:hAnsi="Times New Roman" w:cs="Times New Roman"/>
          <w:sz w:val="27"/>
          <w:szCs w:val="27"/>
        </w:rPr>
        <w:t>中華民國臺灣蔡英文總統於</w:t>
      </w:r>
      <w:r w:rsidR="00824634" w:rsidRPr="00C725B7">
        <w:rPr>
          <w:rFonts w:ascii="Times New Roman" w:eastAsia="標楷體" w:hAnsi="Times New Roman" w:cs="Times New Roman"/>
          <w:sz w:val="27"/>
          <w:szCs w:val="27"/>
        </w:rPr>
        <w:t>本（</w:t>
      </w:r>
      <w:r w:rsidR="00824634" w:rsidRPr="00C725B7">
        <w:rPr>
          <w:rFonts w:ascii="Times New Roman" w:eastAsia="標楷體" w:hAnsi="Times New Roman" w:cs="Times New Roman"/>
          <w:sz w:val="27"/>
          <w:szCs w:val="27"/>
        </w:rPr>
        <w:t>2</w:t>
      </w:r>
      <w:r w:rsidR="00824634" w:rsidRPr="00C725B7">
        <w:rPr>
          <w:rFonts w:ascii="Times New Roman" w:eastAsia="標楷體" w:hAnsi="Times New Roman" w:cs="Times New Roman"/>
          <w:sz w:val="27"/>
          <w:szCs w:val="27"/>
        </w:rPr>
        <w:t>）月</w:t>
      </w:r>
      <w:r w:rsidRPr="00C725B7">
        <w:rPr>
          <w:rFonts w:ascii="Times New Roman" w:eastAsia="標楷體" w:hAnsi="Times New Roman" w:cs="Times New Roman"/>
          <w:sz w:val="27"/>
          <w:szCs w:val="27"/>
        </w:rPr>
        <w:t>2</w:t>
      </w:r>
      <w:r w:rsidRPr="00C725B7">
        <w:rPr>
          <w:rFonts w:ascii="Times New Roman" w:eastAsia="標楷體" w:hAnsi="Times New Roman" w:cs="Times New Roman"/>
          <w:sz w:val="27"/>
          <w:szCs w:val="27"/>
        </w:rPr>
        <w:t>日接見國際半導體產業協會全球總裁暨執行長阿吉特</w:t>
      </w:r>
      <w:r w:rsidRPr="00C725B7">
        <w:rPr>
          <w:rFonts w:ascii="Times New Roman" w:eastAsia="標楷體" w:hAnsi="Times New Roman" w:cs="Times New Roman"/>
          <w:sz w:val="27"/>
          <w:szCs w:val="27"/>
        </w:rPr>
        <w:t>.</w:t>
      </w:r>
      <w:r w:rsidRPr="00C725B7">
        <w:rPr>
          <w:rFonts w:ascii="Times New Roman" w:eastAsia="標楷體" w:hAnsi="Times New Roman" w:cs="Times New Roman"/>
          <w:sz w:val="27"/>
          <w:szCs w:val="27"/>
        </w:rPr>
        <w:t>瑪諾哈等一行，</w:t>
      </w:r>
      <w:r w:rsidR="00F459A0" w:rsidRPr="00C725B7">
        <w:rPr>
          <w:rFonts w:ascii="Times New Roman" w:eastAsia="標楷體" w:hAnsi="Times New Roman" w:cs="Times New Roman"/>
          <w:sz w:val="27"/>
          <w:szCs w:val="27"/>
        </w:rPr>
        <w:t>蔡總統</w:t>
      </w:r>
      <w:r w:rsidRPr="00C725B7">
        <w:rPr>
          <w:rFonts w:ascii="Times New Roman" w:eastAsia="標楷體" w:hAnsi="Times New Roman" w:cs="Times New Roman"/>
          <w:sz w:val="27"/>
          <w:szCs w:val="27"/>
        </w:rPr>
        <w:t>強調政府會繼續努力，讓臺灣成為全球最佳投資地點。</w:t>
      </w:r>
    </w:p>
    <w:p w:rsidR="005E43D3" w:rsidRDefault="00565471" w:rsidP="005E43D3">
      <w:pPr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C725B7">
        <w:rPr>
          <w:rFonts w:ascii="Times New Roman" w:eastAsia="標楷體" w:hAnsi="Times New Roman" w:cs="Times New Roman"/>
          <w:sz w:val="27"/>
          <w:szCs w:val="27"/>
        </w:rPr>
        <w:t>蔡總統指出，台灣現在是全世界最有活力的市場之一，幾周前，</w:t>
      </w:r>
      <w:r w:rsidR="00F459A0" w:rsidRPr="00C725B7">
        <w:rPr>
          <w:rFonts w:ascii="Times New Roman" w:eastAsia="標楷體" w:hAnsi="Times New Roman" w:cs="Times New Roman"/>
          <w:sz w:val="27"/>
          <w:szCs w:val="27"/>
        </w:rPr>
        <w:t>「</w:t>
      </w:r>
      <w:r w:rsidRPr="00C725B7">
        <w:rPr>
          <w:rFonts w:ascii="Times New Roman" w:eastAsia="標楷體" w:hAnsi="Times New Roman" w:cs="Times New Roman"/>
          <w:sz w:val="27"/>
          <w:szCs w:val="27"/>
        </w:rPr>
        <w:t>日本經濟新聞</w:t>
      </w:r>
      <w:r w:rsidR="00F459A0" w:rsidRPr="00C725B7">
        <w:rPr>
          <w:rFonts w:ascii="Times New Roman" w:eastAsia="標楷體" w:hAnsi="Times New Roman" w:cs="Times New Roman"/>
          <w:sz w:val="27"/>
          <w:szCs w:val="27"/>
        </w:rPr>
        <w:t>」</w:t>
      </w:r>
      <w:r w:rsidRPr="00C725B7">
        <w:rPr>
          <w:rFonts w:ascii="Times New Roman" w:eastAsia="標楷體" w:hAnsi="Times New Roman" w:cs="Times New Roman"/>
          <w:sz w:val="27"/>
          <w:szCs w:val="27"/>
        </w:rPr>
        <w:t>公布的調查就特別指出，臺灣</w:t>
      </w:r>
      <w:r w:rsidRPr="00C725B7">
        <w:rPr>
          <w:rFonts w:ascii="Times New Roman" w:eastAsia="標楷體" w:hAnsi="Times New Roman" w:cs="Times New Roman"/>
          <w:sz w:val="27"/>
          <w:szCs w:val="27"/>
        </w:rPr>
        <w:t>PMI</w:t>
      </w:r>
      <w:r w:rsidRPr="00C725B7">
        <w:rPr>
          <w:rFonts w:ascii="Times New Roman" w:eastAsia="標楷體" w:hAnsi="Times New Roman" w:cs="Times New Roman"/>
          <w:sz w:val="27"/>
          <w:szCs w:val="27"/>
        </w:rPr>
        <w:t>指數達到多年來的新高，超越日本、韓國及新加坡等國家，台積電、日月光、華邦電子、</w:t>
      </w:r>
      <w:r w:rsidRPr="00C725B7">
        <w:rPr>
          <w:rFonts w:ascii="Times New Roman" w:eastAsia="標楷體" w:hAnsi="Times New Roman" w:cs="Times New Roman"/>
          <w:sz w:val="27"/>
          <w:szCs w:val="27"/>
        </w:rPr>
        <w:t>ASML</w:t>
      </w:r>
      <w:r w:rsidRPr="00C725B7">
        <w:rPr>
          <w:rFonts w:ascii="Times New Roman" w:eastAsia="標楷體" w:hAnsi="Times New Roman" w:cs="Times New Roman"/>
          <w:sz w:val="27"/>
          <w:szCs w:val="27"/>
        </w:rPr>
        <w:t>及美光等世界重要半導體企業，也都相繼加碼投資台灣，相信這重要的投資會讓臺灣國內的景氣及國際競爭力延續下去。</w:t>
      </w:r>
    </w:p>
    <w:p w:rsidR="00565471" w:rsidRPr="005E43D3" w:rsidRDefault="00565471" w:rsidP="005E43D3">
      <w:pPr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294E16">
        <w:rPr>
          <w:rFonts w:ascii="標楷體" w:eastAsia="標楷體" w:hAnsi="標楷體" w:cs="Times New Roman" w:hint="eastAsia"/>
          <w:color w:val="FF0000"/>
          <w:sz w:val="29"/>
          <w:szCs w:val="29"/>
          <w:shd w:val="pct15" w:color="auto" w:fill="FFFFFF"/>
        </w:rPr>
        <w:t xml:space="preserve">   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  </w:t>
      </w:r>
      <w:r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>國際</w:t>
      </w:r>
      <w:r w:rsidR="00CE23D0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>新聞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       </w:t>
      </w:r>
    </w:p>
    <w:p w:rsidR="00824634" w:rsidRPr="00C725B7" w:rsidRDefault="00565471" w:rsidP="00874C98">
      <w:pPr>
        <w:widowControl/>
        <w:spacing w:beforeLines="50" w:before="180" w:afterLines="50" w:after="180" w:line="320" w:lineRule="exact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  <w:r w:rsidRPr="00833758">
        <w:rPr>
          <w:rFonts w:ascii="標楷體" w:eastAsia="標楷體" w:hAnsi="標楷體" w:cs="Meiryo" w:hint="eastAsia"/>
          <w:b/>
          <w:color w:val="000000" w:themeColor="text1"/>
          <w:sz w:val="29"/>
          <w:szCs w:val="29"/>
          <w:u w:val="single"/>
        </w:rPr>
        <w:t>臺灣</w:t>
      </w:r>
      <w:r w:rsidRPr="00C725B7"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  <w:t>經濟自由度全球排名第</w:t>
      </w:r>
      <w:r w:rsidRPr="00C725B7"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  <w:t>13</w:t>
      </w:r>
    </w:p>
    <w:p w:rsidR="00434A5D" w:rsidRPr="00B82E8C" w:rsidRDefault="00F459A0" w:rsidP="005E43D3">
      <w:pPr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874C98">
        <w:rPr>
          <w:rFonts w:ascii="Times New Roman" w:eastAsia="標楷體" w:hAnsi="Times New Roman" w:cs="Times New Roman"/>
          <w:sz w:val="27"/>
          <w:szCs w:val="27"/>
        </w:rPr>
        <w:t>本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(2018)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年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2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月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2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日美國智庫傳統基金會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(Heritage Foundation)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與華爾街日報共同發布《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2018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經濟自由度指數》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(2018 Index of Economic Freedom)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，我國在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186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個經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lastRenderedPageBreak/>
        <w:t>濟體中排名第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13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名，總體得分為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76.6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分，其中得分最高的為經商自由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93.2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分，進步最多的指標是「財政</w:t>
      </w:r>
      <w:proofErr w:type="gramStart"/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健全」</w:t>
      </w:r>
      <w:proofErr w:type="gramEnd"/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，進步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7.1</w:t>
      </w:r>
      <w:r w:rsidR="00565471" w:rsidRPr="00874C98">
        <w:rPr>
          <w:rFonts w:ascii="Times New Roman" w:eastAsia="標楷體" w:hAnsi="Times New Roman" w:cs="Times New Roman"/>
          <w:sz w:val="27"/>
          <w:szCs w:val="27"/>
        </w:rPr>
        <w:t>分。</w:t>
      </w:r>
      <w:r w:rsidR="0067674B" w:rsidRPr="00874C98">
        <w:rPr>
          <w:rFonts w:ascii="Times New Roman" w:eastAsia="標楷體" w:hAnsi="Times New Roman" w:cs="Times New Roman"/>
          <w:sz w:val="27"/>
          <w:szCs w:val="27"/>
        </w:rPr>
        <w:t>該基金會對臺灣總體評析認為，臺灣完整的商業法規與市場開放政策，得以促進貨品及資金流通，進而使中小企業成為臺灣經濟擴張之骨幹。該評比肯定我國法制完善，重視對智慧財產權之保護</w:t>
      </w:r>
      <w:r w:rsidR="0067674B" w:rsidRPr="00874C98">
        <w:rPr>
          <w:rFonts w:ascii="標楷體" w:eastAsia="標楷體" w:hAnsi="標楷體"/>
          <w:sz w:val="27"/>
          <w:szCs w:val="27"/>
        </w:rPr>
        <w:t>。</w:t>
      </w:r>
    </w:p>
    <w:p w:rsidR="00434A5D" w:rsidRPr="000E3329" w:rsidRDefault="00434A5D" w:rsidP="00434A5D">
      <w:pPr>
        <w:pStyle w:val="af"/>
        <w:rPr>
          <w:rFonts w:ascii="Times New Roman" w:eastAsia="標楷體" w:hAnsi="Times New Roman" w:cs="Times New Roman"/>
          <w:sz w:val="22"/>
        </w:rPr>
      </w:pPr>
      <w:r w:rsidRPr="000E3329">
        <w:rPr>
          <w:noProof/>
          <w:sz w:val="22"/>
        </w:rPr>
        <w:drawing>
          <wp:inline distT="0" distB="0" distL="0" distR="0" wp14:anchorId="1D8390AE" wp14:editId="5B522C57">
            <wp:extent cx="2892803" cy="1674421"/>
            <wp:effectExtent l="0" t="0" r="3175" b="2540"/>
            <wp:docPr id="69" name="圖片 69" descr="120-002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20-00204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2892801" cy="16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4A5D" w:rsidRDefault="00434A5D" w:rsidP="005E43D3">
      <w:pPr>
        <w:pStyle w:val="af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 w:hint="eastAsia"/>
          <w:sz w:val="27"/>
          <w:szCs w:val="27"/>
        </w:rPr>
        <w:t>(</w:t>
      </w:r>
      <w:r>
        <w:rPr>
          <w:rFonts w:ascii="Times New Roman" w:eastAsia="標楷體" w:hAnsi="Times New Roman" w:cs="Times New Roman" w:hint="eastAsia"/>
          <w:sz w:val="27"/>
          <w:szCs w:val="27"/>
        </w:rPr>
        <w:t>臺灣經濟自由指數全球第</w:t>
      </w:r>
      <w:r>
        <w:rPr>
          <w:rFonts w:ascii="Times New Roman" w:eastAsia="標楷體" w:hAnsi="Times New Roman" w:cs="Times New Roman" w:hint="eastAsia"/>
          <w:sz w:val="27"/>
          <w:szCs w:val="27"/>
        </w:rPr>
        <w:t>13)</w:t>
      </w:r>
    </w:p>
    <w:p w:rsidR="005E43D3" w:rsidRDefault="005E43D3" w:rsidP="005E43D3">
      <w:pPr>
        <w:spacing w:beforeLines="50" w:before="180" w:line="320" w:lineRule="exact"/>
        <w:jc w:val="both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 w:rsidRPr="00D16094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臺灣女孩林念慈入選</w:t>
      </w:r>
      <w:r w:rsidRPr="00D16094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BBC</w:t>
      </w:r>
      <w:r w:rsidRPr="00D16094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「百大女性」</w:t>
      </w:r>
    </w:p>
    <w:p w:rsidR="005E43D3" w:rsidRPr="005E43D3" w:rsidRDefault="005E43D3" w:rsidP="005E43D3">
      <w:pPr>
        <w:spacing w:beforeLines="50" w:before="180" w:line="320" w:lineRule="exact"/>
        <w:jc w:val="both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>
        <w:rPr>
          <w:rFonts w:ascii="Times New Roman" w:eastAsia="標楷體" w:hAnsi="Times New Roman" w:cs="Times New Roman" w:hint="eastAsia"/>
          <w:sz w:val="27"/>
          <w:szCs w:val="27"/>
        </w:rPr>
        <w:t>英國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廣播公司（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BBC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）選出</w:t>
      </w:r>
      <w:r>
        <w:rPr>
          <w:rFonts w:ascii="Times New Roman" w:eastAsia="標楷體" w:hAnsi="Times New Roman" w:cs="Times New Roman" w:hint="eastAsia"/>
          <w:sz w:val="27"/>
          <w:szCs w:val="27"/>
        </w:rPr>
        <w:t>2017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年</w:t>
      </w:r>
      <w:r>
        <w:rPr>
          <w:rFonts w:ascii="Times New Roman" w:eastAsia="標楷體" w:hAnsi="Times New Roman" w:cs="Times New Roman" w:hint="eastAsia"/>
          <w:sz w:val="27"/>
          <w:szCs w:val="27"/>
        </w:rPr>
        <w:t>度百大女性，赴尼泊爾推廣婦女衛生教育，為當地女性設計布衛生棉的台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灣女孩林念慈入選。現年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34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歲的林念慈，曾經在尼泊爾擔任志工期間，發現當地女性衛生概念不足，興起推廣布衛生棉的念頭，於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2013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年創立「</w:t>
      </w:r>
      <w:proofErr w:type="gramStart"/>
      <w:r w:rsidRPr="004E705D">
        <w:rPr>
          <w:rFonts w:ascii="Times New Roman" w:eastAsia="標楷體" w:hAnsi="Times New Roman" w:cs="Times New Roman" w:hint="eastAsia"/>
          <w:sz w:val="27"/>
          <w:szCs w:val="27"/>
        </w:rPr>
        <w:t>棉樂悅事</w:t>
      </w:r>
      <w:proofErr w:type="gramEnd"/>
      <w:r w:rsidRPr="004E705D">
        <w:rPr>
          <w:rFonts w:ascii="Times New Roman" w:eastAsia="標楷體" w:hAnsi="Times New Roman" w:cs="Times New Roman" w:hint="eastAsia"/>
          <w:sz w:val="27"/>
          <w:szCs w:val="27"/>
        </w:rPr>
        <w:t>」（</w:t>
      </w:r>
      <w:proofErr w:type="spellStart"/>
      <w:r w:rsidRPr="004E705D">
        <w:rPr>
          <w:rFonts w:ascii="Times New Roman" w:eastAsia="標楷體" w:hAnsi="Times New Roman" w:cs="Times New Roman" w:hint="eastAsia"/>
          <w:sz w:val="27"/>
          <w:szCs w:val="27"/>
        </w:rPr>
        <w:t>Dharti</w:t>
      </w:r>
      <w:proofErr w:type="spellEnd"/>
      <w:r w:rsidRPr="004E705D">
        <w:rPr>
          <w:rFonts w:ascii="Times New Roman" w:eastAsia="標楷體" w:hAnsi="Times New Roman" w:cs="Times New Roman" w:hint="eastAsia"/>
          <w:sz w:val="27"/>
          <w:szCs w:val="27"/>
        </w:rPr>
        <w:t xml:space="preserve"> Mata Sustainable Workshop</w:t>
      </w:r>
      <w:r w:rsidRPr="004E705D">
        <w:rPr>
          <w:rFonts w:ascii="Times New Roman" w:eastAsia="標楷體" w:hAnsi="Times New Roman" w:cs="Times New Roman" w:hint="eastAsia"/>
          <w:sz w:val="27"/>
          <w:szCs w:val="27"/>
        </w:rPr>
        <w:t>）工坊，在尼泊爾城市及鄉村推廣布衛生棉的使用及環保正向月事運動。希望透過尼泊爾村落婦女的手作，提供女性就業機會，發展女性微型經濟及技能培養。</w:t>
      </w:r>
    </w:p>
    <w:p w:rsidR="005E43D3" w:rsidRDefault="00B82E8C" w:rsidP="00B82E8C">
      <w:r>
        <w:rPr>
          <w:noProof/>
        </w:rPr>
        <w:drawing>
          <wp:inline distT="0" distB="0" distL="0" distR="0" wp14:anchorId="20450213" wp14:editId="126D464E">
            <wp:extent cx="2968831" cy="1555668"/>
            <wp:effectExtent l="0" t="0" r="3175" b="6985"/>
            <wp:docPr id="5" name="圖片 5" descr="D:\UserData\TECO\Pictures\照片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a\TECO\Pictures\照片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162" cy="155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8C" w:rsidRPr="00B82E8C" w:rsidRDefault="00B82E8C" w:rsidP="00B82E8C">
      <w:pPr>
        <w:rPr>
          <w:rFonts w:ascii="標楷體" w:eastAsia="標楷體" w:hAnsi="標楷體"/>
          <w:sz w:val="22"/>
        </w:rPr>
      </w:pPr>
      <w:r w:rsidRPr="00B82E8C">
        <w:rPr>
          <w:rFonts w:ascii="標楷體" w:eastAsia="標楷體" w:hAnsi="標楷體" w:hint="eastAsia"/>
          <w:sz w:val="22"/>
        </w:rPr>
        <w:t>(臺灣女孩林念慈在尼泊爾推動廣婦女衛生教育</w:t>
      </w:r>
      <w:r w:rsidR="005B2E3C">
        <w:rPr>
          <w:rFonts w:ascii="標楷體" w:eastAsia="標楷體" w:hAnsi="標楷體" w:hint="eastAsia"/>
          <w:sz w:val="22"/>
        </w:rPr>
        <w:t xml:space="preserve"> 圖片:</w:t>
      </w:r>
      <w:proofErr w:type="gramStart"/>
      <w:r w:rsidR="005B2E3C">
        <w:rPr>
          <w:rFonts w:ascii="標楷體" w:eastAsia="標楷體" w:hAnsi="標楷體" w:hint="eastAsia"/>
          <w:sz w:val="22"/>
        </w:rPr>
        <w:t>林念慈臉書</w:t>
      </w:r>
      <w:proofErr w:type="gramEnd"/>
      <w:r w:rsidRPr="00B82E8C">
        <w:rPr>
          <w:rFonts w:ascii="標楷體" w:eastAsia="標楷體" w:hAnsi="標楷體" w:hint="eastAsia"/>
          <w:sz w:val="22"/>
        </w:rPr>
        <w:t>)</w:t>
      </w:r>
    </w:p>
    <w:p w:rsidR="00434A5D" w:rsidRPr="00434A5D" w:rsidRDefault="00434A5D" w:rsidP="005E43D3">
      <w:pPr>
        <w:pStyle w:val="af"/>
        <w:spacing w:beforeLines="100" w:before="360" w:line="320" w:lineRule="exact"/>
        <w:rPr>
          <w:rFonts w:ascii="標楷體" w:eastAsia="標楷體" w:hAnsi="標楷體"/>
          <w:b/>
          <w:sz w:val="29"/>
          <w:szCs w:val="29"/>
          <w:u w:val="single"/>
        </w:rPr>
      </w:pPr>
      <w:r w:rsidRPr="00434A5D">
        <w:rPr>
          <w:rFonts w:ascii="標楷體" w:eastAsia="標楷體" w:hAnsi="標楷體" w:hint="eastAsia"/>
          <w:b/>
          <w:sz w:val="29"/>
          <w:szCs w:val="29"/>
          <w:u w:val="single"/>
        </w:rPr>
        <w:lastRenderedPageBreak/>
        <w:t>臺灣的嘉義市、台南市及桃園市入選全球前7大智慧城市</w:t>
      </w:r>
    </w:p>
    <w:p w:rsidR="00D16094" w:rsidRDefault="00C837AD" w:rsidP="003D6D47">
      <w:pPr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/>
          <w:noProof/>
          <w:sz w:val="27"/>
          <w:szCs w:val="27"/>
        </w:rPr>
        <w:drawing>
          <wp:inline distT="0" distB="0" distL="0" distR="0" wp14:anchorId="129CE2FA" wp14:editId="27BC4C2A">
            <wp:extent cx="2946400" cy="1635125"/>
            <wp:effectExtent l="0" t="0" r="6350" b="3175"/>
            <wp:docPr id="4" name="圖片 4" descr="D:\UserData\TECO\Pictures\桃園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Data\TECO\Pictures\桃園市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63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094" w:rsidRPr="00481064" w:rsidRDefault="00D16094" w:rsidP="00B45E8A">
      <w:pPr>
        <w:pStyle w:val="af"/>
        <w:spacing w:line="240" w:lineRule="exact"/>
        <w:rPr>
          <w:rFonts w:ascii="Times New Roman" w:eastAsia="標楷體" w:hAnsi="Times New Roman" w:cs="Times New Roman"/>
          <w:sz w:val="22"/>
        </w:rPr>
      </w:pPr>
      <w:r w:rsidRPr="00481064">
        <w:rPr>
          <w:rFonts w:ascii="Times New Roman" w:eastAsia="標楷體" w:hAnsi="Times New Roman" w:cs="Times New Roman"/>
          <w:sz w:val="22"/>
        </w:rPr>
        <w:t>(</w:t>
      </w:r>
      <w:r w:rsidR="00C837AD">
        <w:rPr>
          <w:rFonts w:ascii="Times New Roman" w:eastAsia="標楷體" w:hAnsi="Times New Roman" w:cs="Times New Roman" w:hint="eastAsia"/>
          <w:sz w:val="22"/>
        </w:rPr>
        <w:t>桃園市入選全球前</w:t>
      </w:r>
      <w:r w:rsidR="00C837AD">
        <w:rPr>
          <w:rFonts w:ascii="Times New Roman" w:eastAsia="標楷體" w:hAnsi="Times New Roman" w:cs="Times New Roman" w:hint="eastAsia"/>
          <w:sz w:val="22"/>
        </w:rPr>
        <w:t>7</w:t>
      </w:r>
      <w:r w:rsidR="00C837AD">
        <w:rPr>
          <w:rFonts w:ascii="Times New Roman" w:eastAsia="標楷體" w:hAnsi="Times New Roman" w:cs="Times New Roman" w:hint="eastAsia"/>
          <w:sz w:val="22"/>
        </w:rPr>
        <w:t>大智慧城市</w:t>
      </w:r>
      <w:r w:rsidR="00C837AD">
        <w:rPr>
          <w:rFonts w:ascii="Times New Roman" w:eastAsia="標楷體" w:hAnsi="Times New Roman" w:cs="Times New Roman" w:hint="eastAsia"/>
          <w:sz w:val="22"/>
        </w:rPr>
        <w:t xml:space="preserve"> </w:t>
      </w:r>
      <w:r w:rsidRPr="00481064">
        <w:rPr>
          <w:rFonts w:ascii="Times New Roman" w:eastAsia="標楷體" w:hAnsi="Times New Roman" w:cs="Times New Roman"/>
          <w:sz w:val="22"/>
        </w:rPr>
        <w:t>圖片</w:t>
      </w:r>
      <w:r w:rsidRPr="00481064">
        <w:rPr>
          <w:rFonts w:ascii="Times New Roman" w:eastAsia="標楷體" w:hAnsi="Times New Roman" w:cs="Times New Roman"/>
          <w:sz w:val="22"/>
        </w:rPr>
        <w:t>:</w:t>
      </w:r>
      <w:r w:rsidR="00C837AD">
        <w:rPr>
          <w:rFonts w:ascii="Times New Roman" w:eastAsia="標楷體" w:hAnsi="Times New Roman" w:cs="Times New Roman" w:hint="eastAsia"/>
          <w:sz w:val="22"/>
        </w:rPr>
        <w:t>桃園市</w:t>
      </w:r>
      <w:r w:rsidRPr="00481064">
        <w:rPr>
          <w:rFonts w:ascii="Times New Roman" w:eastAsia="標楷體" w:hAnsi="Times New Roman" w:cs="Times New Roman"/>
          <w:sz w:val="22"/>
        </w:rPr>
        <w:t>政府</w:t>
      </w:r>
      <w:r w:rsidRPr="00481064">
        <w:rPr>
          <w:rFonts w:ascii="Times New Roman" w:eastAsia="標楷體" w:hAnsi="Times New Roman" w:cs="Times New Roman"/>
          <w:sz w:val="22"/>
        </w:rPr>
        <w:t>)</w:t>
      </w:r>
    </w:p>
    <w:p w:rsidR="003D6D47" w:rsidRPr="003D6D47" w:rsidRDefault="003D6D47" w:rsidP="0014633B">
      <w:pPr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國際智慧城市論壇（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ICF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）日前公布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2018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年全球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7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大智慧城市，台灣入列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3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市最多，包括嘉義市、台南市、桃園市；另外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4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城市為加拿大漢密爾頓（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Hamilton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）、溫尼伯（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Winnipeg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）、澳洲伊普斯威治市（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Ipswich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）與芬蘭艾斯博（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Espoo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）。</w:t>
      </w:r>
    </w:p>
    <w:p w:rsidR="003D6D47" w:rsidRPr="003D6D47" w:rsidRDefault="003D6D47" w:rsidP="0014633B">
      <w:pPr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ICF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聯合創辦人柴可瑞拉（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 xml:space="preserve">Louis </w:t>
      </w:r>
      <w:proofErr w:type="spellStart"/>
      <w:r w:rsidRPr="003D6D47">
        <w:rPr>
          <w:rFonts w:ascii="Times New Roman" w:eastAsia="標楷體" w:hAnsi="Times New Roman" w:cs="Times New Roman" w:hint="eastAsia"/>
          <w:sz w:val="27"/>
          <w:szCs w:val="27"/>
        </w:rPr>
        <w:t>Zacharilla</w:t>
      </w:r>
      <w:proofErr w:type="spellEnd"/>
      <w:r w:rsidR="00481064">
        <w:rPr>
          <w:rFonts w:ascii="Times New Roman" w:eastAsia="標楷體" w:hAnsi="Times New Roman" w:cs="Times New Roman" w:hint="eastAsia"/>
          <w:sz w:val="27"/>
          <w:szCs w:val="27"/>
        </w:rPr>
        <w:t>）表示，本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年入圍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7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城市來自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4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國家，充分展現運用寬頻、開放數位，及其他數位工具等努力，提出人性化政策，減低市民日常生活焦慮。</w:t>
      </w:r>
    </w:p>
    <w:p w:rsidR="00CA43B4" w:rsidRPr="005140D9" w:rsidRDefault="003D6D47" w:rsidP="00B82E8C">
      <w:pPr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總部位於紐約的國際智慧城市論壇創辦於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1999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年，成立宗旨是為推廣全球最佳智慧城市，該論壇評審委員會依據城市寬頻、知識基礎工作環境、創新、永續、數位平等、倡議等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6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大城市發展指標，從全球數百個城市先選出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21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入圍城市，繼之選出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TOP 7</w:t>
      </w:r>
      <w:r w:rsidR="00481064">
        <w:rPr>
          <w:rFonts w:ascii="Times New Roman" w:eastAsia="標楷體" w:hAnsi="Times New Roman" w:cs="Times New Roman" w:hint="eastAsia"/>
          <w:sz w:val="27"/>
          <w:szCs w:val="27"/>
        </w:rPr>
        <w:t>後，本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6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月在倫敦宣布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2018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全球首獎</w:t>
      </w:r>
      <w:r w:rsidR="00CA43B4">
        <w:rPr>
          <w:rFonts w:ascii="標楷體" w:eastAsia="標楷體" w:hAnsi="標楷體" w:cs="Times New Roman" w:hint="eastAsia"/>
          <w:sz w:val="27"/>
          <w:szCs w:val="27"/>
        </w:rPr>
        <w:t>。</w:t>
      </w:r>
    </w:p>
    <w:p w:rsidR="00572487" w:rsidRPr="004F1CC1" w:rsidRDefault="00572487" w:rsidP="000878A1">
      <w:pPr>
        <w:widowControl/>
        <w:spacing w:beforeLines="50" w:before="180" w:afterLines="50" w:after="180" w:line="240" w:lineRule="exact"/>
        <w:jc w:val="both"/>
        <w:rPr>
          <w:rFonts w:ascii="標楷體" w:eastAsia="標楷體" w:hAnsi="標楷體" w:cs="Times New Roman"/>
          <w:w w:val="97"/>
          <w:kern w:val="0"/>
          <w:sz w:val="22"/>
        </w:rPr>
      </w:pPr>
      <w:r w:rsidRPr="00294E16">
        <w:rPr>
          <w:rFonts w:ascii="標楷體" w:eastAsia="標楷體" w:hAnsi="標楷體" w:cs="Times New Roman" w:hint="eastAsia"/>
          <w:color w:val="FF0000"/>
          <w:sz w:val="29"/>
          <w:szCs w:val="29"/>
          <w:shd w:val="pct15" w:color="auto" w:fill="FFFFFF"/>
        </w:rPr>
        <w:t xml:space="preserve">  </w:t>
      </w:r>
      <w:r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旅遊資訊</w:t>
      </w:r>
      <w:r w:rsidR="00434A5D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    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</w:t>
      </w:r>
    </w:p>
    <w:p w:rsidR="00B82E8C" w:rsidRPr="00B82E8C" w:rsidRDefault="00B82E8C" w:rsidP="00B82E8C">
      <w:pPr>
        <w:pStyle w:val="af"/>
        <w:rPr>
          <w:rFonts w:ascii="標楷體" w:eastAsia="標楷體" w:hAnsi="標楷體"/>
          <w:b/>
          <w:sz w:val="29"/>
          <w:szCs w:val="29"/>
          <w:u w:val="single"/>
        </w:rPr>
      </w:pPr>
      <w:r w:rsidRPr="00B82E8C">
        <w:rPr>
          <w:rFonts w:ascii="標楷體" w:eastAsia="標楷體" w:hAnsi="標楷體" w:hint="eastAsia"/>
          <w:b/>
          <w:sz w:val="29"/>
          <w:szCs w:val="29"/>
          <w:u w:val="single"/>
        </w:rPr>
        <w:t>遊臺灣學華語</w:t>
      </w:r>
    </w:p>
    <w:p w:rsidR="00B82E8C" w:rsidRPr="00595821" w:rsidRDefault="00B82E8C" w:rsidP="00CA43B4">
      <w:pPr>
        <w:pStyle w:val="af"/>
        <w:rPr>
          <w:rFonts w:ascii="Times New Roman" w:hAnsi="Times New Roman" w:cs="Times New Roman"/>
          <w:sz w:val="27"/>
          <w:szCs w:val="27"/>
        </w:rPr>
      </w:pPr>
      <w:r w:rsidRPr="00B82E8C">
        <w:rPr>
          <w:rFonts w:ascii="標楷體" w:eastAsia="標楷體" w:hAnsi="標楷體" w:cs="Times New Roman" w:hint="eastAsia"/>
          <w:sz w:val="27"/>
          <w:szCs w:val="27"/>
        </w:rPr>
        <w:t>臺灣教育部推出「臺灣觀光學華語」計畫，</w:t>
      </w:r>
      <w:proofErr w:type="gramStart"/>
      <w:r w:rsidRPr="00B82E8C">
        <w:rPr>
          <w:rFonts w:ascii="標楷體" w:eastAsia="標楷體" w:hAnsi="標楷體" w:cs="Times New Roman" w:hint="eastAsia"/>
          <w:sz w:val="27"/>
          <w:szCs w:val="27"/>
        </w:rPr>
        <w:t>該部委由</w:t>
      </w:r>
      <w:proofErr w:type="gramEnd"/>
      <w:r w:rsidRPr="00B82E8C">
        <w:rPr>
          <w:rFonts w:ascii="標楷體" w:eastAsia="標楷體" w:hAnsi="標楷體" w:cs="Times New Roman" w:hint="eastAsia"/>
          <w:sz w:val="27"/>
          <w:szCs w:val="27"/>
        </w:rPr>
        <w:t>臺灣相關大專院校附設華語中心，分別規劃臺灣各地年度精選課遊程，提供外籍人士來</w:t>
      </w:r>
      <w:proofErr w:type="gramStart"/>
      <w:r w:rsidRPr="00B82E8C">
        <w:rPr>
          <w:rFonts w:ascii="標楷體" w:eastAsia="標楷體" w:hAnsi="標楷體" w:cs="Times New Roman" w:hint="eastAsia"/>
          <w:sz w:val="27"/>
          <w:szCs w:val="27"/>
        </w:rPr>
        <w:t>臺</w:t>
      </w:r>
      <w:proofErr w:type="gramEnd"/>
      <w:r w:rsidRPr="00B82E8C">
        <w:rPr>
          <w:rFonts w:ascii="標楷體" w:eastAsia="標楷體" w:hAnsi="標楷體" w:cs="Times New Roman" w:hint="eastAsia"/>
          <w:sz w:val="27"/>
          <w:szCs w:val="27"/>
        </w:rPr>
        <w:t>從事</w:t>
      </w:r>
      <w:proofErr w:type="gramStart"/>
      <w:r w:rsidRPr="00B82E8C">
        <w:rPr>
          <w:rFonts w:ascii="標楷體" w:eastAsia="標楷體" w:hAnsi="標楷體" w:cs="Times New Roman" w:hint="eastAsia"/>
          <w:sz w:val="27"/>
          <w:szCs w:val="27"/>
        </w:rPr>
        <w:t>研</w:t>
      </w:r>
      <w:proofErr w:type="gramEnd"/>
      <w:r w:rsidRPr="00B82E8C">
        <w:rPr>
          <w:rFonts w:ascii="標楷體" w:eastAsia="標楷體" w:hAnsi="標楷體" w:cs="Times New Roman" w:hint="eastAsia"/>
          <w:sz w:val="27"/>
          <w:szCs w:val="27"/>
        </w:rPr>
        <w:t>修、實習、志工服務、觀光或商務旅行等活動</w:t>
      </w:r>
      <w:r w:rsidRPr="00B82E8C">
        <w:rPr>
          <w:rFonts w:ascii="標楷體" w:eastAsia="標楷體" w:hAnsi="標楷體" w:cs="Times New Roman" w:hint="eastAsia"/>
          <w:sz w:val="27"/>
          <w:szCs w:val="27"/>
        </w:rPr>
        <w:lastRenderedPageBreak/>
        <w:t>時，得以深入體驗台灣文化並增進與我國人之互動，並藉此融合台灣各地自然及人文特色之華語觀光教學。</w:t>
      </w:r>
    </w:p>
    <w:p w:rsidR="00B82E8C" w:rsidRDefault="00B82E8C" w:rsidP="00B82E8C">
      <w:pPr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 wp14:anchorId="13E466F3" wp14:editId="3C4E2F63">
            <wp:extent cx="2946400" cy="1301986"/>
            <wp:effectExtent l="0" t="0" r="6350" b="0"/>
            <wp:docPr id="7" name="圖片 7" descr="D:\UserData\TECO\Pictures\26期臺灣新聞照片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Data\TECO\Pictures\26期臺灣新聞照片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30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E8C" w:rsidRPr="00B82E8C" w:rsidRDefault="00B82E8C" w:rsidP="00B82E8C">
      <w:pPr>
        <w:jc w:val="both"/>
        <w:rPr>
          <w:rFonts w:ascii="Times New Roman" w:eastAsia="標楷體" w:hAnsi="Times New Roman" w:cs="Times New Roman"/>
          <w:sz w:val="22"/>
        </w:rPr>
      </w:pPr>
      <w:r w:rsidRPr="00B82E8C">
        <w:rPr>
          <w:rFonts w:ascii="Times New Roman" w:eastAsia="標楷體" w:hAnsi="Times New Roman" w:cs="Times New Roman" w:hint="eastAsia"/>
          <w:sz w:val="22"/>
        </w:rPr>
        <w:t>(</w:t>
      </w:r>
      <w:r w:rsidRPr="00B82E8C">
        <w:rPr>
          <w:rFonts w:ascii="Times New Roman" w:eastAsia="標楷體" w:hAnsi="Times New Roman" w:cs="Times New Roman" w:hint="eastAsia"/>
          <w:sz w:val="22"/>
        </w:rPr>
        <w:t>教育部推出遊臺灣學華語活動</w:t>
      </w:r>
      <w:r w:rsidRPr="00B82E8C">
        <w:rPr>
          <w:rFonts w:ascii="Times New Roman" w:eastAsia="標楷體" w:hAnsi="Times New Roman" w:cs="Times New Roman" w:hint="eastAsia"/>
          <w:sz w:val="22"/>
        </w:rPr>
        <w:t xml:space="preserve"> </w:t>
      </w:r>
      <w:r w:rsidRPr="00B82E8C">
        <w:rPr>
          <w:rFonts w:ascii="Times New Roman" w:eastAsia="標楷體" w:hAnsi="Times New Roman" w:cs="Times New Roman" w:hint="eastAsia"/>
          <w:sz w:val="22"/>
        </w:rPr>
        <w:t>圖片</w:t>
      </w:r>
      <w:r w:rsidRPr="00B82E8C">
        <w:rPr>
          <w:rFonts w:ascii="Times New Roman" w:eastAsia="標楷體" w:hAnsi="Times New Roman" w:cs="Times New Roman" w:hint="eastAsia"/>
          <w:sz w:val="22"/>
        </w:rPr>
        <w:t>:</w:t>
      </w:r>
      <w:r w:rsidRPr="00B82E8C">
        <w:rPr>
          <w:rFonts w:ascii="Times New Roman" w:eastAsia="標楷體" w:hAnsi="Times New Roman" w:cs="Times New Roman" w:hint="eastAsia"/>
          <w:sz w:val="22"/>
        </w:rPr>
        <w:t>教育部</w:t>
      </w:r>
      <w:r w:rsidRPr="00B82E8C">
        <w:rPr>
          <w:rFonts w:ascii="Times New Roman" w:eastAsia="標楷體" w:hAnsi="Times New Roman" w:cs="Times New Roman" w:hint="eastAsia"/>
          <w:sz w:val="22"/>
        </w:rPr>
        <w:t>)</w:t>
      </w:r>
    </w:p>
    <w:p w:rsidR="00B82E8C" w:rsidRPr="002960C5" w:rsidRDefault="00B82E8C" w:rsidP="00B82E8C">
      <w:pPr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595821">
        <w:rPr>
          <w:rFonts w:ascii="Times New Roman" w:eastAsia="標楷體" w:hAnsi="Times New Roman" w:cs="Times New Roman"/>
          <w:sz w:val="27"/>
          <w:szCs w:val="27"/>
        </w:rPr>
        <w:t>臺灣教育部建置「台灣觀光學華語」官方網站</w:t>
      </w:r>
      <w:r w:rsidRPr="00595821">
        <w:rPr>
          <w:rFonts w:ascii="Times New Roman" w:eastAsia="標楷體" w:hAnsi="Times New Roman" w:cs="Times New Roman"/>
          <w:b/>
          <w:color w:val="C00000"/>
          <w:sz w:val="27"/>
          <w:szCs w:val="27"/>
        </w:rPr>
        <w:t xml:space="preserve"> (www.mgt.org.tw)</w:t>
      </w:r>
      <w:r w:rsidRPr="00595821">
        <w:rPr>
          <w:rFonts w:ascii="Times New Roman" w:eastAsia="標楷體" w:hAnsi="Times New Roman" w:cs="Times New Roman"/>
          <w:sz w:val="27"/>
          <w:szCs w:val="27"/>
        </w:rPr>
        <w:t>，提供年度課遊程內容及連結報名管道，並收錄地方特色</w:t>
      </w:r>
      <w:r>
        <w:rPr>
          <w:rFonts w:ascii="Times New Roman" w:eastAsia="標楷體" w:hAnsi="Times New Roman" w:cs="Times New Roman"/>
          <w:sz w:val="27"/>
          <w:szCs w:val="27"/>
        </w:rPr>
        <w:t>華語課遊程教材、旅人課遊程體驗分享及提供台灣觀光及華語學習資訊</w:t>
      </w:r>
      <w:r w:rsidRPr="00595821">
        <w:rPr>
          <w:rFonts w:ascii="Times New Roman" w:eastAsia="標楷體" w:hAnsi="Times New Roman" w:cs="Times New Roman"/>
          <w:sz w:val="27"/>
          <w:szCs w:val="27"/>
        </w:rPr>
        <w:t>，為外籍人士學華語之課遊程資訊指南，提供一</w:t>
      </w:r>
      <w:proofErr w:type="gramStart"/>
      <w:r w:rsidRPr="00595821">
        <w:rPr>
          <w:rFonts w:ascii="Times New Roman" w:eastAsia="標楷體" w:hAnsi="Times New Roman" w:cs="Times New Roman"/>
          <w:sz w:val="27"/>
          <w:szCs w:val="27"/>
        </w:rPr>
        <w:t>站式的資訊</w:t>
      </w:r>
      <w:proofErr w:type="gramEnd"/>
      <w:r w:rsidRPr="00595821">
        <w:rPr>
          <w:rFonts w:ascii="Times New Roman" w:eastAsia="標楷體" w:hAnsi="Times New Roman" w:cs="Times New Roman"/>
          <w:sz w:val="27"/>
          <w:szCs w:val="27"/>
        </w:rPr>
        <w:t>服務。精選課程活動期程係自</w:t>
      </w:r>
      <w:r w:rsidRPr="00595821">
        <w:rPr>
          <w:rFonts w:ascii="Times New Roman" w:eastAsia="標楷體" w:hAnsi="Times New Roman" w:cs="Times New Roman"/>
          <w:sz w:val="27"/>
          <w:szCs w:val="27"/>
        </w:rPr>
        <w:t>106</w:t>
      </w:r>
      <w:r w:rsidRPr="00595821">
        <w:rPr>
          <w:rFonts w:ascii="Times New Roman" w:eastAsia="標楷體" w:hAnsi="Times New Roman" w:cs="Times New Roman"/>
          <w:sz w:val="27"/>
          <w:szCs w:val="27"/>
        </w:rPr>
        <w:t>年</w:t>
      </w:r>
      <w:r w:rsidRPr="00595821">
        <w:rPr>
          <w:rFonts w:ascii="Times New Roman" w:eastAsia="標楷體" w:hAnsi="Times New Roman" w:cs="Times New Roman"/>
          <w:sz w:val="27"/>
          <w:szCs w:val="27"/>
        </w:rPr>
        <w:t>9</w:t>
      </w:r>
      <w:r w:rsidRPr="00595821">
        <w:rPr>
          <w:rFonts w:ascii="Times New Roman" w:eastAsia="標楷體" w:hAnsi="Times New Roman" w:cs="Times New Roman"/>
          <w:sz w:val="27"/>
          <w:szCs w:val="27"/>
        </w:rPr>
        <w:t>月</w:t>
      </w:r>
      <w:r w:rsidRPr="00595821">
        <w:rPr>
          <w:rFonts w:ascii="Times New Roman" w:eastAsia="標楷體" w:hAnsi="Times New Roman" w:cs="Times New Roman"/>
          <w:sz w:val="27"/>
          <w:szCs w:val="27"/>
        </w:rPr>
        <w:t>1</w:t>
      </w:r>
      <w:r w:rsidRPr="00595821">
        <w:rPr>
          <w:rFonts w:ascii="Times New Roman" w:eastAsia="標楷體" w:hAnsi="Times New Roman" w:cs="Times New Roman"/>
          <w:sz w:val="27"/>
          <w:szCs w:val="27"/>
        </w:rPr>
        <w:t>日起至</w:t>
      </w:r>
      <w:r w:rsidRPr="00595821">
        <w:rPr>
          <w:rFonts w:ascii="Times New Roman" w:eastAsia="標楷體" w:hAnsi="Times New Roman" w:cs="Times New Roman"/>
          <w:sz w:val="27"/>
          <w:szCs w:val="27"/>
        </w:rPr>
        <w:t>107</w:t>
      </w:r>
      <w:r w:rsidRPr="00595821">
        <w:rPr>
          <w:rFonts w:ascii="Times New Roman" w:eastAsia="標楷體" w:hAnsi="Times New Roman" w:cs="Times New Roman"/>
          <w:sz w:val="27"/>
          <w:szCs w:val="27"/>
        </w:rPr>
        <w:t>年</w:t>
      </w:r>
      <w:r w:rsidRPr="00595821">
        <w:rPr>
          <w:rFonts w:ascii="Times New Roman" w:eastAsia="標楷體" w:hAnsi="Times New Roman" w:cs="Times New Roman"/>
          <w:sz w:val="27"/>
          <w:szCs w:val="27"/>
        </w:rPr>
        <w:t>7</w:t>
      </w:r>
      <w:r w:rsidRPr="00595821">
        <w:rPr>
          <w:rFonts w:ascii="Times New Roman" w:eastAsia="標楷體" w:hAnsi="Times New Roman" w:cs="Times New Roman"/>
          <w:sz w:val="27"/>
          <w:szCs w:val="27"/>
        </w:rPr>
        <w:t>月</w:t>
      </w:r>
      <w:r w:rsidRPr="00595821">
        <w:rPr>
          <w:rFonts w:ascii="Times New Roman" w:eastAsia="標楷體" w:hAnsi="Times New Roman" w:cs="Times New Roman"/>
          <w:sz w:val="27"/>
          <w:szCs w:val="27"/>
        </w:rPr>
        <w:t>31</w:t>
      </w:r>
      <w:r w:rsidRPr="00595821">
        <w:rPr>
          <w:rFonts w:ascii="Times New Roman" w:eastAsia="標楷體" w:hAnsi="Times New Roman" w:cs="Times New Roman"/>
          <w:sz w:val="27"/>
          <w:szCs w:val="27"/>
        </w:rPr>
        <w:t>日止，</w:t>
      </w:r>
      <w:r>
        <w:rPr>
          <w:rFonts w:ascii="Times New Roman" w:eastAsia="標楷體" w:hAnsi="Times New Roman" w:cs="Times New Roman" w:hint="eastAsia"/>
          <w:sz w:val="27"/>
          <w:szCs w:val="27"/>
        </w:rPr>
        <w:t>歡迎</w:t>
      </w:r>
      <w:r w:rsidRPr="00595821">
        <w:rPr>
          <w:rFonts w:ascii="Times New Roman" w:eastAsia="標楷體" w:hAnsi="Times New Roman" w:cs="Times New Roman"/>
          <w:sz w:val="27"/>
          <w:szCs w:val="27"/>
        </w:rPr>
        <w:t>上網報名參加體驗。</w:t>
      </w:r>
    </w:p>
    <w:p w:rsidR="00B82E8C" w:rsidRPr="00B82E8C" w:rsidRDefault="00B82E8C" w:rsidP="000878A1">
      <w:pPr>
        <w:spacing w:line="320" w:lineRule="exact"/>
        <w:jc w:val="both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</w:p>
    <w:p w:rsidR="00B82E8C" w:rsidRDefault="00B82E8C" w:rsidP="000878A1">
      <w:pPr>
        <w:spacing w:line="320" w:lineRule="exact"/>
        <w:jc w:val="both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</w:p>
    <w:p w:rsidR="001B3B8B" w:rsidRPr="0094340B" w:rsidRDefault="00572487" w:rsidP="000878A1">
      <w:pPr>
        <w:spacing w:line="320" w:lineRule="exact"/>
        <w:jc w:val="both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  <w:r w:rsidRPr="0094340B"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  <w:t>臺灣觀光局</w:t>
      </w:r>
      <w:r w:rsidR="00990CE4" w:rsidRPr="0094340B"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  <w:t>2018</w:t>
      </w:r>
      <w:r w:rsidRPr="0094340B"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  <w:t>主推</w:t>
      </w:r>
      <w:r w:rsidRPr="0094340B"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  <w:t xml:space="preserve"> </w:t>
      </w:r>
      <w:r w:rsidRPr="0094340B"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  <w:t>「海灣旅遊年」</w:t>
      </w:r>
    </w:p>
    <w:p w:rsidR="005132D0" w:rsidRDefault="00C06009" w:rsidP="000E3329">
      <w:pPr>
        <w:spacing w:beforeLines="40" w:before="144" w:line="320" w:lineRule="exact"/>
        <w:jc w:val="both"/>
        <w:rPr>
          <w:rFonts w:ascii="標楷體" w:eastAsia="標楷體" w:hAnsi="標楷體" w:cs="Times New Roman"/>
          <w:sz w:val="27"/>
          <w:szCs w:val="27"/>
        </w:rPr>
      </w:pPr>
      <w:r>
        <w:rPr>
          <w:rFonts w:ascii="Times New Roman" w:eastAsia="標楷體" w:hAnsi="Times New Roman" w:cs="Times New Roman" w:hint="eastAsia"/>
          <w:sz w:val="27"/>
          <w:szCs w:val="27"/>
        </w:rPr>
        <w:t>臺</w:t>
      </w:r>
      <w:r>
        <w:rPr>
          <w:rFonts w:ascii="Times New Roman" w:eastAsia="標楷體" w:hAnsi="Times New Roman" w:cs="Times New Roman"/>
          <w:sz w:val="27"/>
          <w:szCs w:val="27"/>
        </w:rPr>
        <w:t>灣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海岸線總長超過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1,500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公里，土地面積雖只占全球萬分之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2.5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，但卻蘊藏超過世界十分之一的海</w:t>
      </w:r>
      <w:r w:rsidR="00595821" w:rsidRPr="00C06009">
        <w:rPr>
          <w:rFonts w:ascii="Times New Roman" w:eastAsia="標楷體" w:hAnsi="Times New Roman" w:cs="Times New Roman"/>
          <w:sz w:val="27"/>
          <w:szCs w:val="27"/>
        </w:rPr>
        <w:t>洋物種，擁有豐富多樣的海岸地貌、生態景觀及人文風土等遊憩資源。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今（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2018</w:t>
      </w:r>
      <w:r w:rsidR="00595821" w:rsidRPr="00C06009">
        <w:rPr>
          <w:rFonts w:ascii="Times New Roman" w:eastAsia="標楷體" w:hAnsi="Times New Roman" w:cs="Times New Roman"/>
          <w:sz w:val="27"/>
          <w:szCs w:val="27"/>
        </w:rPr>
        <w:t>）年有多場國際年會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在台灣舉辦，包括世界最美麗海灣年會（澎湖）、世界花卉博覽會（台中）、第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9</w:t>
      </w:r>
      <w:r w:rsidR="00572487" w:rsidRPr="00C06009">
        <w:rPr>
          <w:rFonts w:ascii="Times New Roman" w:eastAsia="標楷體" w:hAnsi="Times New Roman" w:cs="Times New Roman"/>
          <w:sz w:val="27"/>
          <w:szCs w:val="27"/>
        </w:rPr>
        <w:t>屆亞洲賞鳥博覽會（嘉義）等</w:t>
      </w:r>
      <w:r w:rsidR="000134D3" w:rsidRPr="00C06009">
        <w:rPr>
          <w:rFonts w:ascii="標楷體" w:eastAsia="標楷體" w:hAnsi="標楷體" w:cs="Times New Roman" w:hint="eastAsia"/>
          <w:sz w:val="27"/>
          <w:szCs w:val="27"/>
        </w:rPr>
        <w:t>。</w:t>
      </w:r>
    </w:p>
    <w:p w:rsidR="00CA43B4" w:rsidRPr="00CA43B4" w:rsidRDefault="00CA43B4" w:rsidP="000E3329">
      <w:pPr>
        <w:spacing w:beforeLines="40" w:before="144" w:line="320" w:lineRule="exact"/>
        <w:jc w:val="both"/>
        <w:rPr>
          <w:rFonts w:ascii="Times New Roman" w:eastAsia="標楷體" w:hAnsi="Times New Roman" w:cs="Times New Roman"/>
          <w:sz w:val="22"/>
        </w:rPr>
      </w:pPr>
      <w:r w:rsidRPr="00CA43B4">
        <w:rPr>
          <w:rFonts w:ascii="Times New Roman" w:eastAsia="標楷體" w:hAnsi="Times New Roman" w:cs="Times New Roman" w:hint="eastAsia"/>
          <w:sz w:val="22"/>
        </w:rPr>
        <w:t>(</w:t>
      </w:r>
      <w:r w:rsidRPr="00CA43B4">
        <w:rPr>
          <w:rFonts w:ascii="Times New Roman" w:eastAsia="標楷體" w:hAnsi="Times New Roman" w:cs="Times New Roman" w:hint="eastAsia"/>
          <w:sz w:val="22"/>
        </w:rPr>
        <w:t>下</w:t>
      </w:r>
      <w:r w:rsidRPr="00CA43B4">
        <w:rPr>
          <w:rFonts w:ascii="Times New Roman" w:eastAsia="標楷體" w:hAnsi="Times New Roman" w:cs="Times New Roman" w:hint="eastAsia"/>
          <w:sz w:val="22"/>
        </w:rPr>
        <w:t>:</w:t>
      </w:r>
      <w:r w:rsidRPr="00CA43B4">
        <w:rPr>
          <w:rFonts w:ascii="Times New Roman" w:eastAsia="標楷體" w:hAnsi="Times New Roman" w:cs="Times New Roman" w:hint="eastAsia"/>
          <w:sz w:val="22"/>
        </w:rPr>
        <w:t>龜山島</w:t>
      </w:r>
      <w:r w:rsidRPr="00CA43B4">
        <w:rPr>
          <w:rFonts w:ascii="Times New Roman" w:eastAsia="標楷體" w:hAnsi="Times New Roman" w:cs="Times New Roman" w:hint="eastAsia"/>
          <w:sz w:val="22"/>
        </w:rPr>
        <w:t xml:space="preserve">  </w:t>
      </w:r>
      <w:r w:rsidRPr="00CA43B4">
        <w:rPr>
          <w:rFonts w:ascii="Times New Roman" w:eastAsia="標楷體" w:hAnsi="Times New Roman" w:cs="Times New Roman" w:hint="eastAsia"/>
          <w:sz w:val="22"/>
        </w:rPr>
        <w:t>圖片</w:t>
      </w:r>
      <w:r w:rsidRPr="00CA43B4">
        <w:rPr>
          <w:rFonts w:ascii="Times New Roman" w:eastAsia="標楷體" w:hAnsi="Times New Roman" w:cs="Times New Roman" w:hint="eastAsia"/>
          <w:sz w:val="22"/>
        </w:rPr>
        <w:t>:</w:t>
      </w:r>
      <w:r w:rsidRPr="00CA43B4">
        <w:rPr>
          <w:rFonts w:ascii="Times New Roman" w:eastAsia="標楷體" w:hAnsi="Times New Roman" w:cs="Times New Roman" w:hint="eastAsia"/>
          <w:sz w:val="22"/>
        </w:rPr>
        <w:t>觀光局</w:t>
      </w:r>
      <w:r w:rsidRPr="00CA43B4">
        <w:rPr>
          <w:rFonts w:ascii="Times New Roman" w:eastAsia="標楷體" w:hAnsi="Times New Roman" w:cs="Times New Roman" w:hint="eastAsia"/>
          <w:sz w:val="22"/>
        </w:rPr>
        <w:t>)</w:t>
      </w:r>
    </w:p>
    <w:p w:rsidR="008F1B95" w:rsidRDefault="008F1B95" w:rsidP="000878A1">
      <w:pPr>
        <w:rPr>
          <w:rFonts w:ascii="Times New Roman" w:eastAsia="標楷體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73FA48AA" wp14:editId="63C285B6">
            <wp:extent cx="2933205" cy="1591293"/>
            <wp:effectExtent l="0" t="0" r="635" b="9525"/>
            <wp:docPr id="45" name="圖片 45" descr="F:\W148_Reefs, Scuba diving, Ludao, Taitu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W148_Reefs, Scuba diving, Ludao, Taitun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556" cy="16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B95" w:rsidRDefault="008F1B95" w:rsidP="000E3329">
      <w:pPr>
        <w:spacing w:afterLines="30" w:after="108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綠島海底世界</w:t>
      </w:r>
      <w:r>
        <w:rPr>
          <w:rFonts w:ascii="Times New Roman" w:eastAsia="標楷體" w:hAnsi="Times New Roman" w:cs="Times New Roman" w:hint="eastAsia"/>
        </w:rPr>
        <w:t xml:space="preserve">  </w:t>
      </w:r>
      <w:r>
        <w:rPr>
          <w:rFonts w:ascii="Times New Roman" w:eastAsia="標楷體" w:hAnsi="Times New Roman" w:cs="Times New Roman" w:hint="eastAsia"/>
        </w:rPr>
        <w:t>圖片</w:t>
      </w:r>
      <w:r>
        <w:rPr>
          <w:rFonts w:ascii="Times New Roman" w:eastAsia="標楷體" w:hAnsi="Times New Roman" w:cs="Times New Roman" w:hint="eastAsia"/>
        </w:rPr>
        <w:t>:</w:t>
      </w:r>
      <w:r>
        <w:rPr>
          <w:rFonts w:ascii="Times New Roman" w:eastAsia="標楷體" w:hAnsi="Times New Roman" w:cs="Times New Roman" w:hint="eastAsia"/>
        </w:rPr>
        <w:t>觀光局</w:t>
      </w:r>
      <w:r>
        <w:rPr>
          <w:rFonts w:ascii="Times New Roman" w:eastAsia="標楷體" w:hAnsi="Times New Roman" w:cs="Times New Roman" w:hint="eastAsia"/>
        </w:rPr>
        <w:t>)</w:t>
      </w:r>
    </w:p>
    <w:p w:rsidR="00353006" w:rsidRPr="00CA43B4" w:rsidRDefault="000878A1" w:rsidP="00CA43B4">
      <w:pPr>
        <w:jc w:val="both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 w:hint="eastAsia"/>
        </w:rPr>
        <w:t>臺灣觀光局</w:t>
      </w:r>
      <w:r w:rsidR="00353006">
        <w:rPr>
          <w:rFonts w:ascii="Times New Roman" w:eastAsia="標楷體" w:hAnsi="Times New Roman" w:cs="Times New Roman" w:hint="eastAsia"/>
        </w:rPr>
        <w:t>將</w:t>
      </w:r>
      <w:r w:rsidR="00353006">
        <w:rPr>
          <w:rFonts w:ascii="Times New Roman" w:eastAsia="標楷體" w:hAnsi="Times New Roman" w:cs="Times New Roman" w:hint="eastAsia"/>
        </w:rPr>
        <w:t>2018</w:t>
      </w:r>
      <w:r>
        <w:rPr>
          <w:rFonts w:ascii="Times New Roman" w:eastAsia="標楷體" w:hAnsi="Times New Roman" w:cs="Times New Roman" w:hint="eastAsia"/>
        </w:rPr>
        <w:t>年訂為「海灣旅遊年」</w:t>
      </w:r>
      <w:r>
        <w:rPr>
          <w:rFonts w:ascii="標楷體" w:eastAsia="標楷體" w:hAnsi="標楷體" w:cs="Times New Roman" w:hint="eastAsia"/>
        </w:rPr>
        <w:t>，</w:t>
      </w:r>
      <w:r w:rsidR="005140D9" w:rsidRPr="005140D9">
        <w:rPr>
          <w:rFonts w:ascii="Times New Roman" w:eastAsia="標楷體" w:hAnsi="Times New Roman" w:cs="Times New Roman" w:hint="eastAsia"/>
        </w:rPr>
        <w:t>並挑選出</w:t>
      </w:r>
      <w:r w:rsidR="005140D9" w:rsidRPr="005140D9">
        <w:rPr>
          <w:rFonts w:ascii="Times New Roman" w:eastAsia="標楷體" w:hAnsi="Times New Roman" w:cs="Times New Roman"/>
        </w:rPr>
        <w:t>10</w:t>
      </w:r>
      <w:r w:rsidR="005140D9" w:rsidRPr="005140D9">
        <w:rPr>
          <w:rFonts w:ascii="Times New Roman" w:eastAsia="標楷體" w:hAnsi="Times New Roman" w:cs="Times New Roman" w:hint="eastAsia"/>
        </w:rPr>
        <w:t>大魅力島嶼，包括龜山島、綠島、蘭嶼、小琉球、七美、漁翁島（西嶼）、吉貝、小金門（烈嶼）、北竿及東</w:t>
      </w:r>
      <w:proofErr w:type="gramStart"/>
      <w:r w:rsidR="005140D9" w:rsidRPr="005140D9">
        <w:rPr>
          <w:rFonts w:ascii="Times New Roman" w:eastAsia="標楷體" w:hAnsi="Times New Roman" w:cs="Times New Roman" w:hint="eastAsia"/>
        </w:rPr>
        <w:t>莒</w:t>
      </w:r>
      <w:proofErr w:type="gramEnd"/>
      <w:r w:rsidR="005140D9" w:rsidRPr="005140D9">
        <w:rPr>
          <w:rFonts w:ascii="Times New Roman" w:eastAsia="標楷體" w:hAnsi="Times New Roman" w:cs="Times New Roman" w:hint="eastAsia"/>
        </w:rPr>
        <w:t>等，以「探索台灣</w:t>
      </w:r>
      <w:r w:rsidR="005140D9" w:rsidRPr="005140D9">
        <w:rPr>
          <w:rFonts w:ascii="Cambria Math" w:eastAsia="標楷體" w:hAnsi="Cambria Math" w:cs="Cambria Math"/>
        </w:rPr>
        <w:t>〖</w:t>
      </w:r>
      <w:r w:rsidR="005140D9" w:rsidRPr="005140D9">
        <w:rPr>
          <w:rFonts w:ascii="Times New Roman" w:eastAsia="標楷體" w:hAnsi="Times New Roman" w:cs="Times New Roman"/>
        </w:rPr>
        <w:t>10</w:t>
      </w:r>
      <w:r w:rsidR="005140D9" w:rsidRPr="005140D9">
        <w:rPr>
          <w:rFonts w:ascii="Cambria Math" w:eastAsia="標楷體" w:hAnsi="Cambria Math" w:cs="Cambria Math"/>
        </w:rPr>
        <w:t>〗</w:t>
      </w:r>
      <w:r w:rsidR="005140D9" w:rsidRPr="005140D9">
        <w:rPr>
          <w:rFonts w:ascii="Times New Roman" w:eastAsia="標楷體" w:hAnsi="Times New Roman" w:cs="Times New Roman"/>
        </w:rPr>
        <w:t>^+</w:t>
      </w:r>
      <w:r w:rsidR="005140D9" w:rsidRPr="005140D9">
        <w:rPr>
          <w:rFonts w:ascii="Times New Roman" w:eastAsia="標楷體" w:hAnsi="Times New Roman" w:cs="Times New Roman" w:hint="eastAsia"/>
        </w:rPr>
        <w:t>島」為活動品牌，期盼能逐步建構島嶼生態觀光旅遊，並喚起各界對於海洋生態資源永續發展之重視。</w:t>
      </w:r>
    </w:p>
    <w:p w:rsidR="00627F4C" w:rsidRPr="00627F4C" w:rsidRDefault="006366E3" w:rsidP="002960C5">
      <w:pPr>
        <w:rPr>
          <w:noProof/>
        </w:rPr>
      </w:pPr>
      <w:r>
        <w:rPr>
          <w:noProof/>
        </w:rPr>
        <w:drawing>
          <wp:inline distT="0" distB="0" distL="0" distR="0" wp14:anchorId="2F0C66A4" wp14:editId="09CA5EB9">
            <wp:extent cx="2933206" cy="1460665"/>
            <wp:effectExtent l="0" t="0" r="635" b="6350"/>
            <wp:docPr id="79" name="圖片 79" descr="F:\觀光局圖片\W149_Water activities, Jibei, Peng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觀光局圖片\W149_Water activities, Jibei, Penghu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46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B8B" w:rsidRDefault="00CA43B4" w:rsidP="005140D9">
      <w:pPr>
        <w:jc w:val="both"/>
        <w:rPr>
          <w:rFonts w:ascii="標楷體" w:eastAsia="標楷體" w:hAnsi="標楷體"/>
          <w:sz w:val="22"/>
        </w:rPr>
      </w:pPr>
      <w:r w:rsidRPr="00CA43B4">
        <w:rPr>
          <w:rFonts w:ascii="標楷體" w:eastAsia="標楷體" w:hAnsi="標楷體" w:hint="eastAsia"/>
          <w:sz w:val="22"/>
        </w:rPr>
        <w:t>(上:吉貝沙灘  圖片:觀光局)</w:t>
      </w:r>
    </w:p>
    <w:p w:rsidR="00CA43B4" w:rsidRPr="00CA43B4" w:rsidRDefault="00CA43B4" w:rsidP="005140D9">
      <w:pPr>
        <w:jc w:val="both"/>
        <w:rPr>
          <w:rFonts w:ascii="標楷體" w:eastAsia="標楷體" w:hAnsi="標楷體"/>
          <w:sz w:val="22"/>
        </w:rPr>
      </w:pPr>
    </w:p>
    <w:p w:rsidR="00B94FAA" w:rsidRPr="002960C5" w:rsidRDefault="002960C5" w:rsidP="00B94FAA">
      <w:pPr>
        <w:rPr>
          <w:rFonts w:ascii="標楷體" w:eastAsia="標楷體" w:hAnsi="標楷體" w:cs="Arial"/>
          <w:color w:val="000000" w:themeColor="text1"/>
          <w:kern w:val="0"/>
          <w:sz w:val="22"/>
        </w:rPr>
      </w:pPr>
      <w:r w:rsidRPr="002960C5"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 xml:space="preserve">          </w:t>
      </w:r>
      <w:r w:rsidR="006F0B33"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>展覽</w:t>
      </w:r>
      <w:r w:rsidR="00353006"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 xml:space="preserve">活動訊息  </w:t>
      </w:r>
      <w:r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 xml:space="preserve">      </w:t>
      </w:r>
      <w:r w:rsidR="005140D9"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 xml:space="preserve"> </w:t>
      </w:r>
      <w:r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 xml:space="preserve">   </w:t>
      </w:r>
      <w:r w:rsidRPr="002960C5"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 xml:space="preserve">  </w:t>
      </w:r>
      <w:r w:rsidRPr="002960C5">
        <w:rPr>
          <w:rFonts w:ascii="標楷體" w:eastAsia="標楷體" w:hAnsi="標楷體" w:cs="Arial" w:hint="eastAsia"/>
          <w:color w:val="000000" w:themeColor="text1"/>
          <w:kern w:val="0"/>
          <w:sz w:val="22"/>
        </w:rPr>
        <w:t xml:space="preserve">              </w:t>
      </w:r>
    </w:p>
    <w:p w:rsidR="00BD5968" w:rsidRDefault="005A7428" w:rsidP="00BD5968">
      <w:pPr>
        <w:rPr>
          <w:rFonts w:ascii="Times New Roman" w:eastAsia="標楷體" w:hAnsi="Times New Roman" w:cs="Times New Roman"/>
          <w:b/>
          <w:color w:val="000000" w:themeColor="text1"/>
          <w:w w:val="102"/>
          <w:kern w:val="0"/>
          <w:sz w:val="27"/>
          <w:szCs w:val="27"/>
          <w:u w:val="single"/>
        </w:rPr>
      </w:pPr>
      <w:r>
        <w:rPr>
          <w:noProof/>
        </w:rPr>
        <w:drawing>
          <wp:inline distT="0" distB="0" distL="0" distR="0" wp14:anchorId="353BACF7" wp14:editId="4D675F6A">
            <wp:extent cx="2956956" cy="1425039"/>
            <wp:effectExtent l="0" t="0" r="0" b="3810"/>
            <wp:docPr id="35" name="圖片 35" descr="D:\UserData\TECO\Pictures\2018 TIOS臺灣國際蘭展 Taiwan International Orchids Show_files\xw1ivvw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Data\TECO\Pictures\2018 TIOS臺灣國際蘭展 Taiwan International Orchids Show_files\xw1ivvw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t="8434" r="6425" b="10040"/>
                    <a:stretch/>
                  </pic:blipFill>
                  <pic:spPr bwMode="auto">
                    <a:xfrm>
                      <a:off x="0" y="0"/>
                      <a:ext cx="2947672" cy="14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253" w:rsidRDefault="005B2E3C" w:rsidP="00BD5968">
      <w:pPr>
        <w:rPr>
          <w:rFonts w:ascii="Times New Roman" w:eastAsia="標楷體" w:hAnsi="Times New Roman" w:cs="Times New Roman"/>
          <w:color w:val="000000" w:themeColor="text1"/>
          <w:w w:val="102"/>
          <w:kern w:val="0"/>
          <w:sz w:val="22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3D7905D5" wp14:editId="66E19205">
            <wp:simplePos x="0" y="0"/>
            <wp:positionH relativeFrom="column">
              <wp:posOffset>-3145790</wp:posOffset>
            </wp:positionH>
            <wp:positionV relativeFrom="paragraph">
              <wp:posOffset>23495</wp:posOffset>
            </wp:positionV>
            <wp:extent cx="2944495" cy="1626870"/>
            <wp:effectExtent l="0" t="0" r="8255" b="0"/>
            <wp:wrapTight wrapText="bothSides">
              <wp:wrapPolygon edited="0">
                <wp:start x="0" y="0"/>
                <wp:lineTo x="0" y="21246"/>
                <wp:lineTo x="21521" y="21246"/>
                <wp:lineTo x="21521" y="0"/>
                <wp:lineTo x="0" y="0"/>
              </wp:wrapPolygon>
            </wp:wrapTight>
            <wp:docPr id="74" name="圖片 74" descr="F:\觀光局圖片\W066_Guishan Island, Yi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觀光局圖片\W066_Guishan Island, Yil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(</w:t>
      </w:r>
      <w:r w:rsid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世界</w:t>
      </w:r>
      <w:proofErr w:type="gramStart"/>
      <w:r w:rsid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三大蘭展之一</w:t>
      </w:r>
      <w:proofErr w:type="gramEnd"/>
      <w:r w:rsid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 xml:space="preserve"> </w:t>
      </w:r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臺灣</w:t>
      </w:r>
      <w:proofErr w:type="gramStart"/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國際蘭展</w:t>
      </w:r>
      <w:proofErr w:type="gramEnd"/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 xml:space="preserve"> </w:t>
      </w:r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圖片</w:t>
      </w:r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:</w:t>
      </w:r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外貿協會</w:t>
      </w:r>
      <w:r w:rsidR="00ED3253" w:rsidRPr="00ED3253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2"/>
        </w:rPr>
        <w:t>)</w:t>
      </w:r>
    </w:p>
    <w:p w:rsidR="00BD5968" w:rsidRPr="00BD5968" w:rsidRDefault="00BD5968" w:rsidP="00D041CA">
      <w:pPr>
        <w:spacing w:beforeLines="50" w:before="180"/>
        <w:jc w:val="both"/>
        <w:rPr>
          <w:rFonts w:ascii="Times New Roman" w:eastAsia="標楷體" w:hAnsi="Times New Roman" w:cs="Times New Roman"/>
          <w:b/>
          <w:color w:val="000000" w:themeColor="text1"/>
          <w:w w:val="102"/>
          <w:kern w:val="0"/>
          <w:sz w:val="27"/>
          <w:szCs w:val="27"/>
          <w:u w:val="single"/>
        </w:rPr>
      </w:pPr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國際</w:t>
      </w:r>
      <w:proofErr w:type="gramStart"/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三大蘭展之一</w:t>
      </w:r>
      <w:proofErr w:type="gramEnd"/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 xml:space="preserve"> </w:t>
      </w:r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「臺灣</w:t>
      </w:r>
      <w:proofErr w:type="gramStart"/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國際蘭展</w:t>
      </w:r>
      <w:proofErr w:type="gramEnd"/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」</w:t>
      </w:r>
      <w:r w:rsidR="005140D9"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本年</w:t>
      </w:r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3</w:t>
      </w:r>
      <w:r w:rsidRPr="005140D9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月在臺灣</w:t>
      </w:r>
      <w:r w:rsidRPr="00BD5968">
        <w:rPr>
          <w:rFonts w:ascii="Times New Roman" w:eastAsia="標楷體" w:hAnsi="Times New Roman" w:cs="Times New Roman" w:hint="eastAsia"/>
          <w:b/>
          <w:color w:val="000000" w:themeColor="text1"/>
          <w:w w:val="102"/>
          <w:kern w:val="0"/>
          <w:sz w:val="27"/>
          <w:szCs w:val="27"/>
          <w:u w:val="single"/>
        </w:rPr>
        <w:t>台南市登場</w:t>
      </w:r>
    </w:p>
    <w:p w:rsidR="002A4BE2" w:rsidRDefault="00D5224E" w:rsidP="005140D9">
      <w:pPr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5E2F598" wp14:editId="2EF49492">
            <wp:simplePos x="0" y="0"/>
            <wp:positionH relativeFrom="column">
              <wp:posOffset>3218180</wp:posOffset>
            </wp:positionH>
            <wp:positionV relativeFrom="paragraph">
              <wp:posOffset>2545715</wp:posOffset>
            </wp:positionV>
            <wp:extent cx="2944495" cy="1483995"/>
            <wp:effectExtent l="0" t="0" r="8255" b="1905"/>
            <wp:wrapSquare wrapText="bothSides"/>
            <wp:docPr id="31" name="圖片 31" descr="D:\UserData\TECO\Pictures\26期臺灣新聞照片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Data\TECO\Pictures\26期臺灣新聞照片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00D">
        <w:rPr>
          <w:noProof/>
          <w:szCs w:val="26"/>
        </w:rPr>
        <w:drawing>
          <wp:inline distT="0" distB="0" distL="0" distR="0" wp14:anchorId="08504E6D" wp14:editId="0BDD5A6E">
            <wp:extent cx="2946400" cy="1921345"/>
            <wp:effectExtent l="0" t="0" r="6350" b="3175"/>
            <wp:docPr id="78" name="圖片 78" descr="C:\Users\User\AppData\Local\Microsoft\Windows\Temporary Internet Files\Content.IE5\MDR221BK\DIG-004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Temporary Internet Files\Content.IE5\MDR221BK\DIG-00483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192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BE2" w:rsidRPr="002A4BE2" w:rsidRDefault="002A4BE2" w:rsidP="002A4BE2">
      <w:pPr>
        <w:pStyle w:val="af"/>
        <w:rPr>
          <w:rFonts w:ascii="標楷體" w:eastAsia="標楷體" w:hAnsi="標楷體"/>
          <w:w w:val="102"/>
          <w:sz w:val="22"/>
        </w:rPr>
      </w:pPr>
      <w:r w:rsidRPr="002A4BE2">
        <w:rPr>
          <w:rFonts w:ascii="標楷體" w:eastAsia="標楷體" w:hAnsi="標楷體" w:hint="eastAsia"/>
          <w:w w:val="102"/>
          <w:sz w:val="22"/>
        </w:rPr>
        <w:t>(臺灣蘭花  圖片:觀光局)</w:t>
      </w:r>
    </w:p>
    <w:p w:rsidR="00B32605" w:rsidRDefault="00B32605" w:rsidP="005140D9">
      <w:pPr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</w:pP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2018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年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3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月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3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日至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3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月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12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日在「蘭花之都」的臺灣</w:t>
      </w:r>
      <w:proofErr w:type="gramStart"/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臺</w:t>
      </w:r>
      <w:proofErr w:type="gramEnd"/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南市登場的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2018</w:t>
      </w:r>
      <w:r w:rsidRPr="00B32605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臺灣</w:t>
      </w:r>
      <w:proofErr w:type="gramStart"/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國際蘭展</w:t>
      </w:r>
      <w:proofErr w:type="gramEnd"/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，今年以『蘭亭薈萃</w:t>
      </w:r>
      <w:r w:rsidR="00BD5968" w:rsidRPr="00BD5968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 xml:space="preserve"> </w:t>
      </w:r>
      <w:proofErr w:type="gramStart"/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以蘭會友</w:t>
      </w:r>
      <w:proofErr w:type="gramEnd"/>
      <w:r w:rsidR="00BD5968" w:rsidRPr="00BD5968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 xml:space="preserve"> Spa</w:t>
      </w:r>
      <w:r w:rsidR="005140D9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>rkle Taiwan ! In Orchid We Love</w:t>
      </w:r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』為主題，規劃</w:t>
      </w:r>
      <w:proofErr w:type="gramStart"/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蘭亭館</w:t>
      </w:r>
      <w:proofErr w:type="gramEnd"/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、薈萃館、</w:t>
      </w:r>
      <w:proofErr w:type="gramStart"/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蘭創館</w:t>
      </w:r>
      <w:proofErr w:type="gramEnd"/>
      <w:r w:rsidR="00BD5968"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、群賢館及蘭花市集館等五大展館及一系列精采活動</w:t>
      </w:r>
      <w:r>
        <w:rPr>
          <w:rFonts w:ascii="標楷體" w:eastAsia="標楷體" w:hAnsi="標楷體" w:cs="Times New Roman" w:hint="eastAsia"/>
          <w:color w:val="000000" w:themeColor="text1"/>
          <w:w w:val="102"/>
          <w:kern w:val="0"/>
          <w:sz w:val="27"/>
          <w:szCs w:val="27"/>
        </w:rPr>
        <w:t>。</w:t>
      </w:r>
    </w:p>
    <w:p w:rsidR="00BD5968" w:rsidRPr="00BD5968" w:rsidRDefault="00BD5968" w:rsidP="005140D9">
      <w:pPr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</w:pPr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每年一屆的臺灣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國際蘭展</w:t>
      </w:r>
      <w:proofErr w:type="gramEnd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（</w:t>
      </w:r>
      <w:r w:rsidRPr="00BD5968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>Taiwan International Orchid Show, TIOS</w:t>
      </w:r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）是蘭花為主的專業展，多年努力在全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球蘭</w:t>
      </w:r>
      <w:proofErr w:type="gramEnd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界已具地位，更與世界蘭花會議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（</w:t>
      </w:r>
      <w:proofErr w:type="gramEnd"/>
      <w:r w:rsidRPr="00BD5968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>World Orchid Conference</w:t>
      </w:r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；</w:t>
      </w:r>
      <w:r w:rsidRPr="00BD5968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>WOC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）</w:t>
      </w:r>
      <w:proofErr w:type="gramEnd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與亞太蘭展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（</w:t>
      </w:r>
      <w:proofErr w:type="gramEnd"/>
      <w:r w:rsidRPr="00BD5968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>Asia Pacific Orchid Conference</w:t>
      </w:r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；</w:t>
      </w:r>
      <w:r w:rsidRPr="00BD5968">
        <w:rPr>
          <w:rFonts w:ascii="Times New Roman" w:eastAsia="標楷體" w:hAnsi="Times New Roman" w:cs="Times New Roman"/>
          <w:color w:val="000000" w:themeColor="text1"/>
          <w:w w:val="102"/>
          <w:kern w:val="0"/>
          <w:sz w:val="27"/>
          <w:szCs w:val="27"/>
        </w:rPr>
        <w:t>APOC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）</w:t>
      </w:r>
      <w:proofErr w:type="gramEnd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並列世界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三大蘭展</w:t>
      </w:r>
      <w:proofErr w:type="gramEnd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，每年吸引超過十萬</w:t>
      </w:r>
      <w:proofErr w:type="gramStart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人次，</w:t>
      </w:r>
      <w:proofErr w:type="gramEnd"/>
      <w:r w:rsidRPr="00BD5968">
        <w:rPr>
          <w:rFonts w:ascii="Times New Roman" w:eastAsia="標楷體" w:hAnsi="Times New Roman" w:cs="Times New Roman" w:hint="eastAsia"/>
          <w:color w:val="000000" w:themeColor="text1"/>
          <w:w w:val="102"/>
          <w:kern w:val="0"/>
          <w:sz w:val="27"/>
          <w:szCs w:val="27"/>
        </w:rPr>
        <w:t>及世界各國外賓參與，並發展為國際大型蘭花專業產銷平台。</w:t>
      </w:r>
    </w:p>
    <w:p w:rsidR="005140D9" w:rsidRPr="0087400D" w:rsidRDefault="00BD5968" w:rsidP="0087400D"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展覽地點：臺灣蘭花生物科技園區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 xml:space="preserve"> </w:t>
      </w:r>
    </w:p>
    <w:p w:rsidR="005A5CF2" w:rsidRDefault="00BD5968" w:rsidP="0087400D">
      <w:pPr>
        <w:widowControl/>
        <w:spacing w:afterLines="30" w:after="108" w:line="320" w:lineRule="exact"/>
        <w:ind w:rightChars="50" w:right="120"/>
        <w:jc w:val="both"/>
        <w:rPr>
          <w:rFonts w:ascii="Times New Roman" w:eastAsia="標楷體" w:hAnsi="Times New Roman" w:cs="Times New Roman"/>
          <w:color w:val="FF0000"/>
          <w:sz w:val="27"/>
          <w:szCs w:val="27"/>
        </w:rPr>
      </w:pP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展覽時間：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2018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年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3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月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3</w:t>
      </w:r>
      <w:r w:rsidR="005140D9"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日至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12</w:t>
      </w:r>
      <w:r w:rsidRPr="00ED3253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日</w:t>
      </w:r>
    </w:p>
    <w:p w:rsidR="003F1B2B" w:rsidRDefault="003F1B2B" w:rsidP="003F1B2B">
      <w:pPr>
        <w:widowControl/>
        <w:spacing w:afterLines="30" w:after="108"/>
        <w:ind w:rightChars="50" w:right="120"/>
        <w:jc w:val="both"/>
        <w:rPr>
          <w:rFonts w:ascii="Times New Roman" w:eastAsia="標楷體" w:hAnsi="Times New Roman" w:cs="Times New Roman"/>
          <w:color w:val="FF0000"/>
          <w:sz w:val="27"/>
          <w:szCs w:val="27"/>
        </w:rPr>
      </w:pPr>
      <w:r>
        <w:rPr>
          <w:noProof/>
          <w:szCs w:val="26"/>
        </w:rPr>
        <w:drawing>
          <wp:inline distT="0" distB="0" distL="0" distR="0">
            <wp:extent cx="2838202" cy="1891984"/>
            <wp:effectExtent l="0" t="0" r="635" b="0"/>
            <wp:docPr id="9" name="圖片 9" descr="C:\Users\User\AppData\Local\Microsoft\Windows\Temporary Internet Files\Content.IE5\BL24Y3WQ\DIG-004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Temporary Internet Files\Content.IE5\BL24Y3WQ\DIG-00483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984" cy="189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1CA" w:rsidRPr="00D041CA" w:rsidRDefault="00D041CA" w:rsidP="00BD5968">
      <w:pPr>
        <w:widowControl/>
        <w:spacing w:beforeLines="30" w:before="108" w:afterLines="30" w:after="108" w:line="320" w:lineRule="exact"/>
        <w:ind w:rightChars="50" w:right="120"/>
        <w:jc w:val="both"/>
        <w:rPr>
          <w:rFonts w:ascii="Times New Roman" w:eastAsia="標楷體" w:hAnsi="Times New Roman" w:cs="Times New Roman"/>
          <w:b/>
          <w:color w:val="000000"/>
          <w:spacing w:val="15"/>
          <w:sz w:val="28"/>
          <w:szCs w:val="28"/>
          <w:u w:val="single"/>
        </w:rPr>
      </w:pPr>
      <w:r w:rsidRPr="00D041CA">
        <w:rPr>
          <w:rFonts w:ascii="Times New Roman" w:eastAsia="標楷體" w:hAnsi="Times New Roman" w:cs="Times New Roman"/>
          <w:b/>
          <w:color w:val="000000"/>
          <w:spacing w:val="15"/>
          <w:sz w:val="28"/>
          <w:szCs w:val="28"/>
          <w:u w:val="single"/>
        </w:rPr>
        <w:lastRenderedPageBreak/>
        <w:t>2018</w:t>
      </w:r>
      <w:r w:rsidRPr="00D041CA">
        <w:rPr>
          <w:rFonts w:ascii="Times New Roman" w:eastAsia="標楷體" w:hAnsi="Times New Roman" w:cs="Times New Roman"/>
          <w:b/>
          <w:color w:val="000000"/>
          <w:spacing w:val="15"/>
          <w:sz w:val="28"/>
          <w:szCs w:val="28"/>
          <w:u w:val="single"/>
        </w:rPr>
        <w:t>台灣國際遊艇展</w:t>
      </w:r>
      <w:r w:rsidRPr="00D041CA">
        <w:rPr>
          <w:rFonts w:ascii="Times New Roman" w:eastAsia="標楷體" w:hAnsi="Times New Roman" w:cs="Times New Roman"/>
          <w:b/>
          <w:color w:val="000000"/>
          <w:spacing w:val="15"/>
          <w:sz w:val="28"/>
          <w:szCs w:val="28"/>
          <w:u w:val="single"/>
        </w:rPr>
        <w:t>3</w:t>
      </w:r>
      <w:r w:rsidRPr="00D041CA">
        <w:rPr>
          <w:rFonts w:ascii="Times New Roman" w:eastAsia="標楷體" w:hAnsi="Times New Roman" w:cs="Times New Roman"/>
          <w:b/>
          <w:color w:val="000000"/>
          <w:spacing w:val="15"/>
          <w:sz w:val="28"/>
          <w:szCs w:val="28"/>
          <w:u w:val="single"/>
        </w:rPr>
        <w:t>月在臺灣高雄市登場</w:t>
      </w:r>
    </w:p>
    <w:p w:rsidR="00D5224E" w:rsidRDefault="00A82A79" w:rsidP="00A82A79">
      <w:pPr>
        <w:widowControl/>
        <w:spacing w:beforeLines="30" w:before="108" w:afterLines="30" w:after="108" w:line="320" w:lineRule="exact"/>
        <w:ind w:rightChars="50" w:right="120"/>
        <w:jc w:val="both"/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</w:pP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2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年一度的台灣國際遊艇展</w:t>
      </w:r>
      <w:r w:rsidR="00D041CA">
        <w:rPr>
          <w:rFonts w:ascii="Times New Roman" w:eastAsia="標楷體" w:hAnsi="Times New Roman" w:cs="Times New Roman" w:hint="eastAsia"/>
          <w:color w:val="000000"/>
          <w:spacing w:val="15"/>
          <w:sz w:val="27"/>
          <w:szCs w:val="27"/>
        </w:rPr>
        <w:t>本年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3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月</w:t>
      </w:r>
      <w:r w:rsidR="00D041CA">
        <w:rPr>
          <w:rFonts w:ascii="Times New Roman" w:eastAsia="標楷體" w:hAnsi="Times New Roman" w:cs="Times New Roman" w:hint="eastAsia"/>
          <w:color w:val="000000"/>
          <w:spacing w:val="15"/>
          <w:sz w:val="27"/>
          <w:szCs w:val="27"/>
        </w:rPr>
        <w:t>中旬在臺灣高雄市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登場，本年共有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124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家廠商參展，有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663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個攤位展展出逾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36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艘船，分為遊艇展示區、周邊零配件區、水上休憩</w:t>
      </w:r>
      <w:r w:rsid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區、海事服務區、外商區、精品區、水上展</w:t>
      </w:r>
    </w:p>
    <w:p w:rsidR="00D041CA" w:rsidRDefault="00D041CA" w:rsidP="00A82A79">
      <w:pPr>
        <w:widowControl/>
        <w:spacing w:beforeLines="30" w:before="108" w:afterLines="30" w:after="108" w:line="320" w:lineRule="exact"/>
        <w:ind w:rightChars="50" w:right="120"/>
        <w:jc w:val="both"/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</w:pPr>
      <w:r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示區、戶外生活風格區等。</w:t>
      </w:r>
      <w:r>
        <w:rPr>
          <w:rFonts w:ascii="Times New Roman" w:eastAsia="標楷體" w:hAnsi="Times New Roman" w:cs="Times New Roman" w:hint="eastAsia"/>
          <w:color w:val="000000"/>
          <w:spacing w:val="15"/>
          <w:sz w:val="27"/>
          <w:szCs w:val="27"/>
        </w:rPr>
        <w:t>本</w:t>
      </w:r>
      <w:r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年</w:t>
      </w:r>
      <w:r w:rsidR="00A82A79"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首度</w:t>
      </w:r>
      <w:proofErr w:type="gramStart"/>
      <w:r w:rsidR="00A82A79"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規</w:t>
      </w:r>
      <w:proofErr w:type="gramEnd"/>
      <w:r w:rsidR="00A82A79"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畫海上體驗行程，提供</w:t>
      </w:r>
      <w:r w:rsidR="00A82A79"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1</w:t>
      </w:r>
      <w:r w:rsidR="00A82A79"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千名額供民眾登船，駛出高雄港，實際體驗航行大海的樂趣。</w:t>
      </w:r>
    </w:p>
    <w:p w:rsidR="00A82A79" w:rsidRPr="00D041CA" w:rsidRDefault="00A82A79" w:rsidP="00A82A79">
      <w:pPr>
        <w:widowControl/>
        <w:spacing w:beforeLines="30" w:before="108" w:afterLines="30" w:after="108" w:line="320" w:lineRule="exact"/>
        <w:ind w:rightChars="50" w:right="120"/>
        <w:jc w:val="both"/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</w:pP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根據美國知名遊艇產業媒體</w:t>
      </w:r>
      <w:proofErr w:type="spellStart"/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ShowBoats</w:t>
      </w:r>
      <w:proofErr w:type="spellEnd"/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 xml:space="preserve"> International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報導，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2017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年臺灣遊艇訂單穩定成長，在世界各國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80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英尺的遊艇訂單統計中，臺灣製造大型遊艇排名亞洲第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1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、全球第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4</w:t>
      </w:r>
      <w:r w:rsidRPr="00D041CA">
        <w:rPr>
          <w:rFonts w:ascii="Times New Roman" w:eastAsia="標楷體" w:hAnsi="Times New Roman" w:cs="Times New Roman"/>
          <w:color w:val="000000"/>
          <w:spacing w:val="15"/>
          <w:sz w:val="27"/>
          <w:szCs w:val="27"/>
        </w:rPr>
        <w:t>。</w:t>
      </w:r>
    </w:p>
    <w:p w:rsidR="00ED3253" w:rsidRDefault="00A82A79" w:rsidP="00ED3253">
      <w:pPr>
        <w:widowControl/>
        <w:spacing w:line="320" w:lineRule="exact"/>
        <w:jc w:val="both"/>
        <w:rPr>
          <w:rFonts w:ascii="Times New Roman" w:eastAsia="標楷體" w:hAnsi="Times New Roman" w:cs="Times New Roman"/>
          <w:color w:val="FF0000"/>
          <w:spacing w:val="15"/>
          <w:sz w:val="27"/>
          <w:szCs w:val="27"/>
        </w:rPr>
      </w:pPr>
      <w:r w:rsidRPr="00ED3253">
        <w:rPr>
          <w:rFonts w:ascii="Times New Roman" w:eastAsia="標楷體" w:hAnsi="Times New Roman" w:cs="Times New Roman"/>
          <w:color w:val="FF0000"/>
          <w:spacing w:val="15"/>
          <w:sz w:val="27"/>
          <w:szCs w:val="27"/>
        </w:rPr>
        <w:t>展覽地點：高雄</w:t>
      </w:r>
      <w:proofErr w:type="gramStart"/>
      <w:r w:rsidRPr="00ED3253">
        <w:rPr>
          <w:rFonts w:ascii="Times New Roman" w:eastAsia="標楷體" w:hAnsi="Times New Roman" w:cs="Times New Roman"/>
          <w:color w:val="FF0000"/>
          <w:spacing w:val="15"/>
          <w:sz w:val="27"/>
          <w:szCs w:val="27"/>
        </w:rPr>
        <w:t>展覽館亞灣遊艇碼頭</w:t>
      </w:r>
      <w:proofErr w:type="gramEnd"/>
      <w:r w:rsidRPr="00ED3253">
        <w:rPr>
          <w:rFonts w:ascii="Times New Roman" w:eastAsia="標楷體" w:hAnsi="Times New Roman" w:cs="Times New Roman"/>
          <w:color w:val="FF0000"/>
          <w:spacing w:val="15"/>
          <w:sz w:val="27"/>
          <w:szCs w:val="27"/>
        </w:rPr>
        <w:t>及嘉信高雄</w:t>
      </w:r>
      <w:r w:rsidRPr="00ED3253">
        <w:rPr>
          <w:rFonts w:ascii="Times New Roman" w:eastAsia="標楷體" w:hAnsi="Times New Roman" w:cs="Times New Roman"/>
          <w:color w:val="FF0000"/>
          <w:spacing w:val="15"/>
          <w:sz w:val="27"/>
          <w:szCs w:val="27"/>
        </w:rPr>
        <w:t>22</w:t>
      </w:r>
      <w:r w:rsidRPr="00ED3253">
        <w:rPr>
          <w:rFonts w:ascii="Times New Roman" w:eastAsia="標楷體" w:hAnsi="Times New Roman" w:cs="Times New Roman"/>
          <w:color w:val="FF0000"/>
          <w:spacing w:val="15"/>
          <w:sz w:val="27"/>
          <w:szCs w:val="27"/>
        </w:rPr>
        <w:t>號遊艇碼頭</w:t>
      </w:r>
    </w:p>
    <w:p w:rsidR="006F0B33" w:rsidRPr="00ED3253" w:rsidRDefault="006F0B33" w:rsidP="00ED3253">
      <w:pPr>
        <w:widowControl/>
        <w:spacing w:line="320" w:lineRule="exact"/>
        <w:jc w:val="both"/>
        <w:rPr>
          <w:rFonts w:ascii="Times New Roman" w:eastAsia="標楷體" w:hAnsi="Times New Roman" w:cs="Times New Roman"/>
          <w:color w:val="FF0000"/>
          <w:spacing w:val="15"/>
          <w:sz w:val="27"/>
          <w:szCs w:val="27"/>
        </w:rPr>
      </w:pP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展覽時間：</w:t>
      </w: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2018</w:t>
      </w: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年</w:t>
      </w: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3</w:t>
      </w: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月</w:t>
      </w: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15</w:t>
      </w: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至</w:t>
      </w:r>
      <w:r w:rsidRPr="006F0B33"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18</w:t>
      </w:r>
      <w:r>
        <w:rPr>
          <w:rFonts w:ascii="Times New Roman" w:eastAsia="標楷體" w:hAnsi="Times New Roman" w:cs="Times New Roman" w:hint="eastAsia"/>
          <w:color w:val="FF0000"/>
          <w:spacing w:val="15"/>
          <w:sz w:val="27"/>
          <w:szCs w:val="27"/>
        </w:rPr>
        <w:t>日</w:t>
      </w:r>
    </w:p>
    <w:p w:rsidR="00ED3253" w:rsidRDefault="0087400D" w:rsidP="005A5CF2">
      <w:pPr>
        <w:widowControl/>
        <w:rPr>
          <w:rFonts w:ascii="標楷體" w:eastAsia="標楷體" w:hAnsi="標楷體" w:cs="Arial"/>
          <w:color w:val="000000" w:themeColor="text1"/>
          <w:kern w:val="0"/>
          <w:sz w:val="22"/>
        </w:rPr>
      </w:pPr>
      <w:r>
        <w:rPr>
          <w:noProof/>
        </w:rPr>
        <w:drawing>
          <wp:inline distT="0" distB="0" distL="0" distR="0" wp14:anchorId="6D1BAF23" wp14:editId="5A1AC148">
            <wp:extent cx="2945081" cy="1353787"/>
            <wp:effectExtent l="0" t="0" r="8255" b="0"/>
            <wp:docPr id="77" name="圖片 77" descr="D:\UserData\TECO\Pictures\26期臺灣新聞照片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Data\TECO\Pictures\26期臺灣新聞照片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214" cy="1355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FAA" w:rsidRPr="00466D5D" w:rsidRDefault="005A5CF2" w:rsidP="005A5CF2">
      <w:pPr>
        <w:widowControl/>
        <w:rPr>
          <w:rFonts w:ascii="Arial" w:eastAsia="新細明體" w:hAnsi="Arial" w:cs="Arial"/>
          <w:color w:val="222222"/>
          <w:kern w:val="0"/>
          <w:sz w:val="27"/>
          <w:szCs w:val="27"/>
        </w:rPr>
      </w:pPr>
      <w:r w:rsidRPr="00E408BB">
        <w:rPr>
          <w:rFonts w:ascii="標楷體" w:eastAsia="標楷體" w:hAnsi="標楷體" w:cs="Arial" w:hint="eastAsia"/>
          <w:color w:val="000000" w:themeColor="text1"/>
          <w:kern w:val="0"/>
          <w:sz w:val="22"/>
        </w:rPr>
        <w:t>(</w:t>
      </w:r>
      <w:r w:rsidR="00D041CA">
        <w:rPr>
          <w:rFonts w:ascii="標楷體" w:eastAsia="標楷體" w:hAnsi="標楷體" w:cs="Arial" w:hint="eastAsia"/>
          <w:color w:val="000000" w:themeColor="text1"/>
          <w:kern w:val="0"/>
          <w:sz w:val="22"/>
        </w:rPr>
        <w:t xml:space="preserve">高雄展覽館 </w:t>
      </w:r>
      <w:r w:rsidRPr="00D041CA">
        <w:rPr>
          <w:rFonts w:ascii="標楷體" w:eastAsia="標楷體" w:hAnsi="標楷體" w:cs="Times New Roman"/>
          <w:color w:val="000000" w:themeColor="text1"/>
          <w:kern w:val="0"/>
          <w:sz w:val="22"/>
        </w:rPr>
        <w:t>圖片:</w:t>
      </w:r>
      <w:r w:rsidR="00D041CA" w:rsidRPr="00D041CA">
        <w:rPr>
          <w:rFonts w:ascii="標楷體" w:eastAsia="標楷體" w:hAnsi="標楷體" w:cs="Times New Roman"/>
        </w:rPr>
        <w:t>外貿協會</w:t>
      </w:r>
      <w:r w:rsidRPr="00E408BB">
        <w:rPr>
          <w:rFonts w:ascii="標楷體" w:eastAsia="標楷體" w:hAnsi="標楷體" w:cs="Arial" w:hint="eastAsia"/>
          <w:color w:val="000000" w:themeColor="text1"/>
          <w:kern w:val="0"/>
          <w:sz w:val="22"/>
        </w:rPr>
        <w:t>)</w:t>
      </w:r>
    </w:p>
    <w:p w:rsidR="005E43D3" w:rsidRPr="005A7428" w:rsidRDefault="005E43D3" w:rsidP="005E43D3">
      <w:pPr>
        <w:pStyle w:val="af"/>
        <w:spacing w:beforeLines="100" w:before="360" w:line="320" w:lineRule="exact"/>
        <w:rPr>
          <w:rFonts w:ascii="標楷體" w:eastAsia="標楷體" w:hAnsi="標楷體"/>
          <w:b/>
          <w:sz w:val="29"/>
          <w:szCs w:val="29"/>
        </w:rPr>
      </w:pPr>
      <w:r w:rsidRPr="005A7428">
        <w:rPr>
          <w:rFonts w:ascii="標楷體" w:eastAsia="標楷體" w:hAnsi="標楷體" w:hint="eastAsia"/>
          <w:b/>
          <w:color w:val="FF0000"/>
          <w:sz w:val="29"/>
          <w:szCs w:val="29"/>
          <w:shd w:val="pct15" w:color="auto" w:fill="FFFFFF"/>
        </w:rPr>
        <w:t xml:space="preserve">           產業新聞 </w:t>
      </w:r>
      <w:r w:rsidRPr="005A7428">
        <w:rPr>
          <w:rFonts w:ascii="標楷體" w:eastAsia="標楷體" w:hAnsi="標楷體" w:hint="eastAsia"/>
          <w:b/>
          <w:sz w:val="29"/>
          <w:szCs w:val="29"/>
          <w:shd w:val="pct15" w:color="auto" w:fill="FFFFFF"/>
        </w:rPr>
        <w:t xml:space="preserve">                       </w:t>
      </w:r>
      <w:r w:rsidRPr="005A7428">
        <w:rPr>
          <w:rFonts w:ascii="標楷體" w:eastAsia="標楷體" w:hAnsi="標楷體" w:hint="eastAsia"/>
          <w:b/>
          <w:sz w:val="29"/>
          <w:szCs w:val="29"/>
        </w:rPr>
        <w:t xml:space="preserve">                        </w:t>
      </w:r>
    </w:p>
    <w:p w:rsidR="005E43D3" w:rsidRPr="005A7428" w:rsidRDefault="005E43D3" w:rsidP="005E43D3">
      <w:pPr>
        <w:pStyle w:val="af"/>
        <w:spacing w:beforeLines="50" w:before="180" w:afterLines="50" w:after="180" w:line="320" w:lineRule="exact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 w:rsidRPr="005A7428">
        <w:rPr>
          <w:rFonts w:ascii="Times New Roman" w:eastAsia="標楷體" w:hAnsi="Times New Roman" w:cs="Times New Roman"/>
          <w:b/>
          <w:sz w:val="29"/>
          <w:szCs w:val="29"/>
          <w:u w:val="single"/>
        </w:rPr>
        <w:t>臺灣</w:t>
      </w:r>
      <w:r w:rsidRPr="005A7428">
        <w:rPr>
          <w:rFonts w:ascii="Times New Roman" w:eastAsia="標楷體" w:hAnsi="Times New Roman" w:cs="Times New Roman"/>
          <w:b/>
          <w:sz w:val="29"/>
          <w:szCs w:val="29"/>
          <w:u w:val="single"/>
        </w:rPr>
        <w:t>2017</w:t>
      </w:r>
      <w:r w:rsidRPr="005A7428">
        <w:rPr>
          <w:rFonts w:ascii="Times New Roman" w:eastAsia="標楷體" w:hAnsi="Times New Roman" w:cs="Times New Roman"/>
          <w:b/>
          <w:sz w:val="29"/>
          <w:szCs w:val="29"/>
          <w:u w:val="single"/>
        </w:rPr>
        <w:t>年進出口貿易額強勢增長</w:t>
      </w:r>
    </w:p>
    <w:p w:rsidR="005E43D3" w:rsidRDefault="005E43D3" w:rsidP="005E43D3">
      <w:pPr>
        <w:spacing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Times New Roman" w:eastAsia="標楷體" w:hAnsi="Times New Roman" w:cs="Times New Roman" w:hint="eastAsia"/>
          <w:sz w:val="27"/>
          <w:szCs w:val="27"/>
        </w:rPr>
        <w:t>根據臺灣財政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部</w:t>
      </w:r>
      <w:r w:rsidRPr="003D6D47">
        <w:rPr>
          <w:rFonts w:ascii="Times New Roman" w:eastAsia="標楷體" w:hAnsi="Times New Roman" w:cs="Times New Roman"/>
          <w:sz w:val="27"/>
          <w:szCs w:val="27"/>
        </w:rPr>
        <w:t>1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月公布的數據顯示，</w:t>
      </w:r>
      <w:r w:rsidRPr="003D6D47">
        <w:rPr>
          <w:rFonts w:ascii="Times New Roman" w:eastAsia="標楷體" w:hAnsi="Times New Roman" w:cs="Times New Roman"/>
          <w:sz w:val="27"/>
          <w:szCs w:val="27"/>
        </w:rPr>
        <w:t>2017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年台灣出口</w:t>
      </w:r>
      <w:r>
        <w:rPr>
          <w:rFonts w:ascii="Times New Roman" w:eastAsia="標楷體" w:hAnsi="Times New Roman" w:cs="Times New Roman" w:hint="eastAsia"/>
          <w:sz w:val="27"/>
          <w:szCs w:val="27"/>
        </w:rPr>
        <w:t>額</w:t>
      </w:r>
      <w:r w:rsidRPr="003D6D47">
        <w:rPr>
          <w:rFonts w:ascii="Times New Roman" w:eastAsia="標楷體" w:hAnsi="Times New Roman" w:cs="Times New Roman"/>
          <w:sz w:val="27"/>
          <w:szCs w:val="27"/>
        </w:rPr>
        <w:t>3173.9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億美元，較</w:t>
      </w:r>
      <w:r w:rsidRPr="003D6D47">
        <w:rPr>
          <w:rFonts w:ascii="Times New Roman" w:eastAsia="標楷體" w:hAnsi="Times New Roman" w:cs="Times New Roman"/>
          <w:sz w:val="27"/>
          <w:szCs w:val="27"/>
        </w:rPr>
        <w:lastRenderedPageBreak/>
        <w:t>2016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年增長</w:t>
      </w:r>
      <w:r w:rsidRPr="003D6D47">
        <w:rPr>
          <w:rFonts w:ascii="Times New Roman" w:eastAsia="標楷體" w:hAnsi="Times New Roman" w:cs="Times New Roman"/>
          <w:sz w:val="27"/>
          <w:szCs w:val="27"/>
        </w:rPr>
        <w:t>13.2%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；進口</w:t>
      </w:r>
      <w:r>
        <w:rPr>
          <w:rFonts w:ascii="Times New Roman" w:eastAsia="標楷體" w:hAnsi="Times New Roman" w:cs="Times New Roman" w:hint="eastAsia"/>
          <w:sz w:val="27"/>
          <w:szCs w:val="27"/>
        </w:rPr>
        <w:t>額</w:t>
      </w:r>
      <w:r w:rsidRPr="003D6D47">
        <w:rPr>
          <w:rFonts w:ascii="Times New Roman" w:eastAsia="標楷體" w:hAnsi="Times New Roman" w:cs="Times New Roman"/>
          <w:sz w:val="27"/>
          <w:szCs w:val="27"/>
        </w:rPr>
        <w:t>2595.1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億美</w:t>
      </w:r>
    </w:p>
    <w:p w:rsidR="005E43D3" w:rsidRDefault="005E43D3" w:rsidP="005E43D3">
      <w:pPr>
        <w:spacing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元，較</w:t>
      </w:r>
      <w:r w:rsidRPr="003D6D47">
        <w:rPr>
          <w:rFonts w:ascii="Times New Roman" w:eastAsia="標楷體" w:hAnsi="Times New Roman" w:cs="Times New Roman"/>
          <w:sz w:val="27"/>
          <w:szCs w:val="27"/>
        </w:rPr>
        <w:t>2016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年增長</w:t>
      </w:r>
      <w:r w:rsidRPr="003D6D47">
        <w:rPr>
          <w:rFonts w:ascii="Times New Roman" w:eastAsia="標楷體" w:hAnsi="Times New Roman" w:cs="Times New Roman"/>
          <w:sz w:val="27"/>
          <w:szCs w:val="27"/>
        </w:rPr>
        <w:t>12.6%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，進出口同為近</w:t>
      </w:r>
      <w:r w:rsidRPr="003D6D47">
        <w:rPr>
          <w:rFonts w:ascii="Times New Roman" w:eastAsia="標楷體" w:hAnsi="Times New Roman" w:cs="Times New Roman"/>
          <w:sz w:val="27"/>
          <w:szCs w:val="27"/>
        </w:rPr>
        <w:t>7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年以來最大增速，貿易順差</w:t>
      </w:r>
      <w:r w:rsidRPr="003D6D47">
        <w:rPr>
          <w:rFonts w:ascii="Times New Roman" w:eastAsia="標楷體" w:hAnsi="Times New Roman" w:cs="Times New Roman"/>
          <w:sz w:val="27"/>
          <w:szCs w:val="27"/>
        </w:rPr>
        <w:t>578.8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億美元，較</w:t>
      </w:r>
      <w:r w:rsidRPr="003D6D47">
        <w:rPr>
          <w:rFonts w:ascii="Times New Roman" w:eastAsia="標楷體" w:hAnsi="Times New Roman" w:cs="Times New Roman"/>
          <w:sz w:val="27"/>
          <w:szCs w:val="27"/>
        </w:rPr>
        <w:t>2016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年成長</w:t>
      </w:r>
      <w:r w:rsidRPr="003D6D47">
        <w:rPr>
          <w:rFonts w:ascii="Times New Roman" w:eastAsia="標楷體" w:hAnsi="Times New Roman" w:cs="Times New Roman"/>
          <w:sz w:val="27"/>
          <w:szCs w:val="27"/>
        </w:rPr>
        <w:t>81.3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億美元。統計顯示，</w:t>
      </w:r>
      <w:r w:rsidRPr="003D6D47">
        <w:rPr>
          <w:rFonts w:ascii="Times New Roman" w:eastAsia="標楷體" w:hAnsi="Times New Roman" w:cs="Times New Roman"/>
          <w:sz w:val="27"/>
          <w:szCs w:val="27"/>
        </w:rPr>
        <w:t>2017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年臺灣出口以電子零組件、金屬及其製品、機械、通訊與視聽產品、塑橡膠及其製品等增加較多。其中，電子零组件出口</w:t>
      </w:r>
      <w:r w:rsidRPr="003D6D47">
        <w:rPr>
          <w:rFonts w:ascii="Times New Roman" w:eastAsia="標楷體" w:hAnsi="Times New Roman" w:cs="Times New Roman"/>
          <w:sz w:val="27"/>
          <w:szCs w:val="27"/>
        </w:rPr>
        <w:t>1072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億美元，創歷年新高，較上年增加</w:t>
      </w:r>
      <w:r w:rsidRPr="003D6D47">
        <w:rPr>
          <w:rFonts w:ascii="Times New Roman" w:eastAsia="標楷體" w:hAnsi="Times New Roman" w:cs="Times New Roman"/>
          <w:sz w:val="27"/>
          <w:szCs w:val="27"/>
        </w:rPr>
        <w:t>15.5%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；機械出口</w:t>
      </w:r>
      <w:r w:rsidRPr="003D6D47">
        <w:rPr>
          <w:rFonts w:ascii="Times New Roman" w:eastAsia="標楷體" w:hAnsi="Times New Roman" w:cs="Times New Roman"/>
          <w:sz w:val="27"/>
          <w:szCs w:val="27"/>
        </w:rPr>
        <w:t>256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億美元，亦為歷年最佳，較上年增長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21.1%</w:t>
      </w:r>
      <w:r w:rsidRPr="003D6D47">
        <w:rPr>
          <w:rFonts w:ascii="Times New Roman" w:eastAsia="標楷體" w:hAnsi="Times New Roman" w:cs="Times New Roman" w:hint="eastAsia"/>
          <w:sz w:val="27"/>
          <w:szCs w:val="27"/>
        </w:rPr>
        <w:t>。</w:t>
      </w:r>
    </w:p>
    <w:p w:rsidR="00CA43B4" w:rsidRPr="00C06009" w:rsidRDefault="00CA43B4" w:rsidP="005E43D3">
      <w:pPr>
        <w:spacing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</w:p>
    <w:p w:rsidR="005E43D3" w:rsidRPr="009816AC" w:rsidRDefault="005E43D3" w:rsidP="005E43D3">
      <w:pPr>
        <w:spacing w:beforeLines="50" w:before="180" w:afterLines="50" w:after="180" w:line="320" w:lineRule="exact"/>
        <w:jc w:val="both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 w:rsidRPr="009816AC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臺灣新北市政府與亞馬遜雲端服務</w:t>
      </w:r>
      <w:r w:rsidRPr="009816AC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(AWS)</w:t>
      </w:r>
      <w:r w:rsidRPr="009816AC"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共同打造聯合創新中心</w:t>
      </w:r>
    </w:p>
    <w:p w:rsidR="005E43D3" w:rsidRPr="009816AC" w:rsidRDefault="005E43D3" w:rsidP="005E43D3">
      <w:pPr>
        <w:spacing w:afterLines="50" w:after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CF406C">
        <w:rPr>
          <w:rFonts w:ascii="Times New Roman" w:eastAsia="標楷體" w:hAnsi="Times New Roman" w:cs="Times New Roman" w:hint="eastAsia"/>
          <w:sz w:val="27"/>
          <w:szCs w:val="27"/>
        </w:rPr>
        <w:t>看好台灣的創新能量，科技巨擘亞馬遜旗下雲端運算</w:t>
      </w:r>
      <w:r w:rsidRPr="00CF406C">
        <w:rPr>
          <w:rFonts w:ascii="Times New Roman" w:eastAsia="標楷體" w:hAnsi="Times New Roman" w:cs="Times New Roman" w:hint="eastAsia"/>
          <w:sz w:val="27"/>
          <w:szCs w:val="27"/>
        </w:rPr>
        <w:t>AWS</w:t>
      </w:r>
      <w:r w:rsidRPr="00CF406C">
        <w:rPr>
          <w:rFonts w:ascii="Times New Roman" w:eastAsia="標楷體" w:hAnsi="Times New Roman" w:cs="Times New Roman" w:hint="eastAsia"/>
          <w:sz w:val="27"/>
          <w:szCs w:val="27"/>
        </w:rPr>
        <w:t>（</w:t>
      </w:r>
      <w:r w:rsidRPr="00CF406C">
        <w:rPr>
          <w:rFonts w:ascii="Times New Roman" w:eastAsia="標楷體" w:hAnsi="Times New Roman" w:cs="Times New Roman" w:hint="eastAsia"/>
          <w:sz w:val="27"/>
          <w:szCs w:val="27"/>
        </w:rPr>
        <w:t>Amazon Web Services</w:t>
      </w:r>
      <w:r w:rsidRPr="00CF406C">
        <w:rPr>
          <w:rFonts w:ascii="Times New Roman" w:eastAsia="標楷體" w:hAnsi="Times New Roman" w:cs="Times New Roman" w:hint="eastAsia"/>
          <w:sz w:val="27"/>
          <w:szCs w:val="27"/>
        </w:rPr>
        <w:t>）</w:t>
      </w:r>
      <w:r>
        <w:rPr>
          <w:rFonts w:ascii="Times New Roman" w:eastAsia="標楷體" w:hAnsi="Times New Roman" w:cs="Times New Roman" w:hint="eastAsia"/>
          <w:sz w:val="27"/>
          <w:szCs w:val="27"/>
        </w:rPr>
        <w:t>本</w:t>
      </w:r>
      <w:r>
        <w:rPr>
          <w:rFonts w:ascii="Times New Roman" w:eastAsia="標楷體" w:hAnsi="Times New Roman" w:cs="Times New Roman" w:hint="eastAsia"/>
          <w:sz w:val="27"/>
          <w:szCs w:val="27"/>
        </w:rPr>
        <w:t>(2018)</w:t>
      </w:r>
      <w:r>
        <w:rPr>
          <w:rFonts w:ascii="Times New Roman" w:eastAsia="標楷體" w:hAnsi="Times New Roman" w:cs="Times New Roman" w:hint="eastAsia"/>
          <w:sz w:val="27"/>
          <w:szCs w:val="27"/>
        </w:rPr>
        <w:t>年</w:t>
      </w:r>
      <w:r>
        <w:rPr>
          <w:rFonts w:ascii="Times New Roman" w:eastAsia="標楷體" w:hAnsi="Times New Roman" w:cs="Times New Roman" w:hint="eastAsia"/>
          <w:sz w:val="27"/>
          <w:szCs w:val="27"/>
        </w:rPr>
        <w:t>2</w:t>
      </w:r>
      <w:r>
        <w:rPr>
          <w:rFonts w:ascii="Times New Roman" w:eastAsia="標楷體" w:hAnsi="Times New Roman" w:cs="Times New Roman" w:hint="eastAsia"/>
          <w:sz w:val="27"/>
          <w:szCs w:val="27"/>
        </w:rPr>
        <w:t>月與臺灣新北市政府共同成立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「新北市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-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亞馬遜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AWS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聯合創新中心」</w:t>
      </w:r>
      <w:r>
        <w:rPr>
          <w:rFonts w:ascii="標楷體" w:eastAsia="標楷體" w:hAnsi="標楷體" w:cs="Times New Roman" w:hint="eastAsia"/>
          <w:sz w:val="27"/>
          <w:szCs w:val="27"/>
        </w:rPr>
        <w:t>，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此舉不僅讓台灣領先香港、新</w:t>
      </w:r>
      <w:r>
        <w:rPr>
          <w:rFonts w:ascii="Times New Roman" w:eastAsia="標楷體" w:hAnsi="Times New Roman" w:cs="Times New Roman" w:hint="eastAsia"/>
          <w:sz w:val="27"/>
          <w:szCs w:val="27"/>
        </w:rPr>
        <w:t>加坡及日本等亞洲地區，促進更多新創產業到臺灣發展，更能讓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台灣與世界連結。</w:t>
      </w:r>
    </w:p>
    <w:p w:rsidR="005E43D3" w:rsidRDefault="005E43D3" w:rsidP="005E43D3">
      <w:pPr>
        <w:spacing w:afterLines="50" w:after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rFonts w:ascii="標楷體" w:eastAsia="標楷體" w:hAnsi="標楷體" w:cs="Times New Roman" w:hint="eastAsia"/>
          <w:sz w:val="27"/>
          <w:szCs w:val="27"/>
        </w:rPr>
        <w:t>「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新北市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-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亞馬遜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AWS</w:t>
      </w:r>
      <w:r>
        <w:rPr>
          <w:rFonts w:ascii="Times New Roman" w:eastAsia="標楷體" w:hAnsi="Times New Roman" w:cs="Times New Roman" w:hint="eastAsia"/>
          <w:sz w:val="27"/>
          <w:szCs w:val="27"/>
        </w:rPr>
        <w:t>聯合創新中心」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不同於過去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Amazon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在上海、重慶、青島等地設置的新創中心，是全球最新的合作模式，除創新中心外，更結合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Amazon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的全球性、在地企業、大專院校育成中心，期望成為「加速器中的加速器」，藉此讓年</w:t>
      </w:r>
      <w:r>
        <w:rPr>
          <w:rFonts w:ascii="Times New Roman" w:eastAsia="標楷體" w:hAnsi="Times New Roman" w:cs="Times New Roman" w:hint="eastAsia"/>
          <w:sz w:val="27"/>
          <w:szCs w:val="27"/>
        </w:rPr>
        <w:t>輕世代在創新、創業過程中能有更多的支持與機會。該中心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預計於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107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年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3</w:t>
      </w:r>
      <w:r w:rsidRPr="009816AC">
        <w:rPr>
          <w:rFonts w:ascii="Times New Roman" w:eastAsia="標楷體" w:hAnsi="Times New Roman" w:cs="Times New Roman" w:hint="eastAsia"/>
          <w:sz w:val="27"/>
          <w:szCs w:val="27"/>
        </w:rPr>
        <w:t>月正式營運。</w:t>
      </w:r>
    </w:p>
    <w:p w:rsidR="005E43D3" w:rsidRDefault="005E43D3" w:rsidP="005E43D3">
      <w:r>
        <w:rPr>
          <w:noProof/>
        </w:rPr>
        <w:drawing>
          <wp:inline distT="0" distB="0" distL="0" distR="0" wp14:anchorId="1BA0B513" wp14:editId="7F4F582A">
            <wp:extent cx="2940326" cy="1971304"/>
            <wp:effectExtent l="0" t="0" r="0" b="0"/>
            <wp:docPr id="3" name="圖片 3" descr="D:\UserData\TECO\Pictures\26期臺灣新聞照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a\TECO\Pictures\26期臺灣新聞照片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97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3D3" w:rsidRDefault="005E43D3" w:rsidP="005E43D3">
      <w:pPr>
        <w:pStyle w:val="af"/>
        <w:spacing w:line="240" w:lineRule="exact"/>
        <w:rPr>
          <w:rFonts w:ascii="Times New Roman" w:eastAsia="標楷體" w:hAnsi="Times New Roman" w:cs="Times New Roman"/>
          <w:sz w:val="22"/>
        </w:rPr>
      </w:pPr>
      <w:r w:rsidRPr="001B0A93">
        <w:rPr>
          <w:rFonts w:ascii="Times New Roman" w:eastAsia="標楷體" w:hAnsi="Times New Roman" w:cs="Times New Roman"/>
          <w:sz w:val="22"/>
        </w:rPr>
        <w:t>(</w:t>
      </w:r>
      <w:r w:rsidRPr="001B0A93">
        <w:rPr>
          <w:rFonts w:ascii="Times New Roman" w:eastAsia="標楷體" w:hAnsi="Times New Roman" w:cs="Times New Roman"/>
          <w:sz w:val="22"/>
        </w:rPr>
        <w:t>新北市</w:t>
      </w:r>
      <w:r w:rsidRPr="001B0A93">
        <w:rPr>
          <w:rFonts w:ascii="Times New Roman" w:eastAsia="標楷體" w:hAnsi="Times New Roman" w:cs="Times New Roman"/>
          <w:sz w:val="22"/>
        </w:rPr>
        <w:t>-</w:t>
      </w:r>
      <w:r w:rsidRPr="001B0A93">
        <w:rPr>
          <w:rFonts w:ascii="Times New Roman" w:eastAsia="標楷體" w:hAnsi="Times New Roman" w:cs="Times New Roman"/>
          <w:sz w:val="22"/>
        </w:rPr>
        <w:t>亞馬遜</w:t>
      </w:r>
      <w:r w:rsidRPr="001B0A93">
        <w:rPr>
          <w:rFonts w:ascii="Times New Roman" w:eastAsia="標楷體" w:hAnsi="Times New Roman" w:cs="Times New Roman"/>
          <w:sz w:val="22"/>
        </w:rPr>
        <w:t>AWS</w:t>
      </w:r>
      <w:r w:rsidRPr="001B0A93">
        <w:rPr>
          <w:rFonts w:ascii="Times New Roman" w:eastAsia="標楷體" w:hAnsi="Times New Roman" w:cs="Times New Roman"/>
          <w:sz w:val="22"/>
        </w:rPr>
        <w:t>聯合創新中心正式在臺灣新北市成立</w:t>
      </w:r>
      <w:r w:rsidRPr="001B0A93">
        <w:rPr>
          <w:rFonts w:ascii="Times New Roman" w:eastAsia="標楷體" w:hAnsi="Times New Roman" w:cs="Times New Roman"/>
          <w:sz w:val="22"/>
        </w:rPr>
        <w:t xml:space="preserve">  </w:t>
      </w:r>
      <w:r w:rsidRPr="001B0A93">
        <w:rPr>
          <w:rFonts w:ascii="Times New Roman" w:eastAsia="標楷體" w:hAnsi="Times New Roman" w:cs="Times New Roman"/>
          <w:sz w:val="22"/>
        </w:rPr>
        <w:t>圖片</w:t>
      </w:r>
      <w:r w:rsidRPr="001B0A93">
        <w:rPr>
          <w:rFonts w:ascii="Times New Roman" w:eastAsia="標楷體" w:hAnsi="Times New Roman" w:cs="Times New Roman"/>
          <w:sz w:val="22"/>
        </w:rPr>
        <w:t>:</w:t>
      </w:r>
      <w:r w:rsidRPr="001B0A93">
        <w:rPr>
          <w:rFonts w:ascii="Times New Roman" w:eastAsia="標楷體" w:hAnsi="Times New Roman" w:cs="Times New Roman"/>
          <w:sz w:val="22"/>
        </w:rPr>
        <w:t>新北市政府</w:t>
      </w:r>
      <w:r w:rsidRPr="001B0A93">
        <w:rPr>
          <w:rFonts w:ascii="Times New Roman" w:eastAsia="標楷體" w:hAnsi="Times New Roman" w:cs="Times New Roman"/>
          <w:sz w:val="22"/>
        </w:rPr>
        <w:t>)</w:t>
      </w:r>
    </w:p>
    <w:p w:rsidR="005E43D3" w:rsidRPr="00CA43B4" w:rsidRDefault="005E43D3" w:rsidP="00CA43B4">
      <w:pPr>
        <w:pStyle w:val="af"/>
        <w:spacing w:beforeLines="50" w:before="180" w:line="320" w:lineRule="exact"/>
        <w:rPr>
          <w:rFonts w:ascii="Times New Roman" w:eastAsia="標楷體" w:hAnsi="Times New Roman" w:cs="Times New Roman"/>
          <w:b/>
          <w:sz w:val="29"/>
          <w:szCs w:val="29"/>
          <w:u w:val="single"/>
        </w:rPr>
      </w:pPr>
      <w:r w:rsidRPr="005140D9">
        <w:rPr>
          <w:rFonts w:ascii="Times New Roman" w:eastAsia="標楷體" w:hAnsi="Times New Roman" w:cs="Times New Roman"/>
          <w:b/>
          <w:sz w:val="29"/>
          <w:szCs w:val="29"/>
          <w:u w:val="single"/>
        </w:rPr>
        <w:lastRenderedPageBreak/>
        <w:t>微軟</w:t>
      </w:r>
      <w:r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在臺灣台北市</w:t>
      </w:r>
      <w:r w:rsidRPr="005140D9">
        <w:rPr>
          <w:rFonts w:ascii="Times New Roman" w:eastAsia="標楷體" w:hAnsi="Times New Roman" w:cs="Times New Roman"/>
          <w:b/>
          <w:sz w:val="29"/>
          <w:szCs w:val="29"/>
          <w:u w:val="single"/>
        </w:rPr>
        <w:t>設立</w:t>
      </w:r>
      <w:r>
        <w:rPr>
          <w:rFonts w:ascii="Times New Roman" w:eastAsia="標楷體" w:hAnsi="Times New Roman" w:cs="Times New Roman"/>
          <w:b/>
          <w:sz w:val="29"/>
          <w:szCs w:val="29"/>
          <w:u w:val="single"/>
        </w:rPr>
        <w:t>全球</w:t>
      </w:r>
      <w:r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首</w:t>
      </w:r>
      <w:proofErr w:type="gramStart"/>
      <w:r>
        <w:rPr>
          <w:rFonts w:ascii="Times New Roman" w:eastAsia="標楷體" w:hAnsi="Times New Roman" w:cs="Times New Roman" w:hint="eastAsia"/>
          <w:b/>
          <w:sz w:val="29"/>
          <w:szCs w:val="29"/>
          <w:u w:val="single"/>
        </w:rPr>
        <w:t>個</w:t>
      </w:r>
      <w:proofErr w:type="gramEnd"/>
      <w:r w:rsidRPr="005140D9">
        <w:rPr>
          <w:rFonts w:ascii="Times New Roman" w:eastAsia="標楷體" w:hAnsi="Times New Roman" w:cs="Times New Roman"/>
          <w:b/>
          <w:sz w:val="29"/>
          <w:szCs w:val="29"/>
          <w:u w:val="single"/>
        </w:rPr>
        <w:t>AI</w:t>
      </w:r>
      <w:r w:rsidRPr="005140D9">
        <w:rPr>
          <w:rFonts w:ascii="Times New Roman" w:eastAsia="標楷體" w:hAnsi="Times New Roman" w:cs="Times New Roman"/>
          <w:b/>
          <w:sz w:val="29"/>
          <w:szCs w:val="29"/>
          <w:u w:val="single"/>
        </w:rPr>
        <w:t>研發中心</w:t>
      </w:r>
    </w:p>
    <w:p w:rsidR="005E43D3" w:rsidRPr="000134D3" w:rsidRDefault="005E43D3" w:rsidP="005E43D3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微軟本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(2018)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年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1</w:t>
      </w:r>
      <w:r>
        <w:rPr>
          <w:rFonts w:ascii="Times New Roman" w:eastAsia="標楷體" w:hAnsi="Times New Roman" w:cs="Times New Roman" w:hint="eastAsia"/>
          <w:sz w:val="27"/>
          <w:szCs w:val="27"/>
        </w:rPr>
        <w:t>月在臺灣台北市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成立全球第一家微軟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AI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研發中心，預計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2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年內投資新台幣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10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億元，建立百人研發中心團隊，目標在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5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年內招募並培育超過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200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人的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AI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研發團隊，將聚焦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SwiftKey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中文智能輸入、使用者意圖認知、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AI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垂直產業應用等項目。</w:t>
      </w:r>
    </w:p>
    <w:p w:rsidR="00C7454D" w:rsidRDefault="00C7454D" w:rsidP="00C7454D">
      <w:pPr>
        <w:pStyle w:val="af"/>
        <w:spacing w:beforeLines="50" w:before="180"/>
        <w:jc w:val="both"/>
        <w:rPr>
          <w:rFonts w:ascii="Times New Roman" w:eastAsia="標楷體" w:hAnsi="Times New Roman" w:cs="Times New Roman"/>
          <w:sz w:val="27"/>
          <w:szCs w:val="27"/>
        </w:rPr>
      </w:pPr>
      <w:r>
        <w:rPr>
          <w:noProof/>
        </w:rPr>
        <w:drawing>
          <wp:inline distT="0" distB="0" distL="0" distR="0" wp14:anchorId="04924F3F" wp14:editId="7BF6DACE">
            <wp:extent cx="2937154" cy="1828800"/>
            <wp:effectExtent l="0" t="0" r="0" b="0"/>
            <wp:docPr id="8" name="圖片 8" descr="D:\UserData\TECO\Pictures\26期臺灣新聞照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a\TECO\Pictures\26期臺灣新聞照片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colorTemperature colorTemp="59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38"/>
                    <a:stretch/>
                  </pic:blipFill>
                  <pic:spPr bwMode="auto">
                    <a:xfrm>
                      <a:off x="0" y="0"/>
                      <a:ext cx="2946400" cy="183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54D" w:rsidRPr="00C7454D" w:rsidRDefault="00C7454D" w:rsidP="00C7454D">
      <w:pPr>
        <w:pStyle w:val="af"/>
        <w:jc w:val="both"/>
        <w:rPr>
          <w:rFonts w:ascii="Times New Roman" w:eastAsia="標楷體" w:hAnsi="Times New Roman" w:cs="Times New Roman"/>
          <w:sz w:val="22"/>
        </w:rPr>
      </w:pPr>
      <w:r w:rsidRPr="00C7454D">
        <w:rPr>
          <w:rFonts w:ascii="Times New Roman" w:eastAsia="標楷體" w:hAnsi="Times New Roman" w:cs="Times New Roman" w:hint="eastAsia"/>
          <w:sz w:val="22"/>
        </w:rPr>
        <w:t>(</w:t>
      </w:r>
      <w:r w:rsidRPr="00C7454D">
        <w:rPr>
          <w:rFonts w:ascii="Times New Roman" w:eastAsia="標楷體" w:hAnsi="Times New Roman" w:cs="Times New Roman" w:hint="eastAsia"/>
          <w:sz w:val="22"/>
        </w:rPr>
        <w:t>微軟全球第一家</w:t>
      </w:r>
      <w:r w:rsidRPr="00C7454D">
        <w:rPr>
          <w:rFonts w:ascii="Times New Roman" w:eastAsia="標楷體" w:hAnsi="Times New Roman" w:cs="Times New Roman" w:hint="eastAsia"/>
          <w:sz w:val="22"/>
        </w:rPr>
        <w:t>AI</w:t>
      </w:r>
      <w:r w:rsidRPr="00C7454D">
        <w:rPr>
          <w:rFonts w:ascii="Times New Roman" w:eastAsia="標楷體" w:hAnsi="Times New Roman" w:cs="Times New Roman" w:hint="eastAsia"/>
          <w:sz w:val="22"/>
        </w:rPr>
        <w:t>研發中心在臺灣台北市設立</w:t>
      </w:r>
      <w:r w:rsidRPr="00C7454D">
        <w:rPr>
          <w:rFonts w:ascii="Times New Roman" w:eastAsia="標楷體" w:hAnsi="Times New Roman" w:cs="Times New Roman" w:hint="eastAsia"/>
          <w:sz w:val="22"/>
        </w:rPr>
        <w:t>)</w:t>
      </w:r>
    </w:p>
    <w:p w:rsidR="005E43D3" w:rsidRPr="000134D3" w:rsidRDefault="005E43D3" w:rsidP="005E43D3">
      <w:pPr>
        <w:pStyle w:val="af"/>
        <w:spacing w:beforeLines="50" w:before="180" w:line="320" w:lineRule="exact"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為何微軟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AI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研發中心選擇設在台灣？台灣微軟總經理孫基康提出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3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大原因，包括臺灣具有優秀人才、可協助微軟更貼近市場、以及對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AI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發展方向達成產官學的共識。並強調此次設立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AI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研發中心，重點不是投資規模，而是真正把「微軟的大腦」搬到台灣。</w:t>
      </w:r>
    </w:p>
    <w:p w:rsidR="00D5224E" w:rsidRDefault="005E43D3" w:rsidP="005E43D3">
      <w:pPr>
        <w:widowControl/>
        <w:jc w:val="both"/>
        <w:rPr>
          <w:rFonts w:ascii="Times New Roman" w:eastAsia="標楷體" w:hAnsi="Times New Roman" w:cs="Times New Roman"/>
          <w:sz w:val="27"/>
          <w:szCs w:val="27"/>
        </w:rPr>
      </w:pP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國際大廠包括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Google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、微軟、亞馬遜雲端運算（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AWS</w:t>
      </w:r>
      <w:r w:rsidRPr="000134D3">
        <w:rPr>
          <w:rFonts w:ascii="Times New Roman" w:eastAsia="標楷體" w:hAnsi="Times New Roman" w:cs="Times New Roman" w:hint="eastAsia"/>
          <w:sz w:val="27"/>
          <w:szCs w:val="27"/>
        </w:rPr>
        <w:t>）相繼在台設立研發及創新中心，次顯示台灣的研發能量與優秀人才已受到國際級企業的重視。</w:t>
      </w:r>
    </w:p>
    <w:p w:rsidR="00F459A0" w:rsidRDefault="007E67E6" w:rsidP="006F53D6">
      <w:pPr>
        <w:widowControl/>
        <w:jc w:val="both"/>
        <w:rPr>
          <w:rFonts w:ascii="標楷體" w:eastAsia="標楷體" w:hAnsi="標楷體" w:cs="Times New Roman"/>
          <w:b/>
          <w:color w:val="FF0000"/>
          <w:sz w:val="29"/>
          <w:szCs w:val="29"/>
          <w:shd w:val="pct15" w:color="auto" w:fill="FFFFFF"/>
        </w:rPr>
      </w:pPr>
      <w:r w:rsidRPr="00294E16">
        <w:rPr>
          <w:rFonts w:ascii="標楷體" w:eastAsia="標楷體" w:hAnsi="標楷體" w:cs="Times New Roman" w:hint="eastAsia"/>
          <w:color w:val="FF0000"/>
          <w:sz w:val="29"/>
          <w:szCs w:val="29"/>
          <w:shd w:val="pct15" w:color="auto" w:fill="FFFFFF"/>
        </w:rPr>
        <w:t xml:space="preserve">  </w:t>
      </w:r>
      <w:r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文化系列報導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    </w:t>
      </w:r>
      <w:r w:rsidR="008D0085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 </w:t>
      </w:r>
      <w:r w:rsidRPr="00294E16">
        <w:rPr>
          <w:rFonts w:ascii="標楷體" w:eastAsia="標楷體" w:hAnsi="標楷體" w:cs="Times New Roman" w:hint="eastAsia"/>
          <w:b/>
          <w:color w:val="FF0000"/>
          <w:sz w:val="29"/>
          <w:szCs w:val="29"/>
          <w:shd w:val="pct15" w:color="auto" w:fill="FFFFFF"/>
        </w:rPr>
        <w:t xml:space="preserve">  </w:t>
      </w:r>
    </w:p>
    <w:p w:rsidR="0022632E" w:rsidRDefault="0022632E" w:rsidP="006F0B33">
      <w:pPr>
        <w:pStyle w:val="af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  <w:r>
        <w:rPr>
          <w:noProof/>
        </w:rPr>
        <w:drawing>
          <wp:inline distT="0" distB="0" distL="0" distR="0" wp14:anchorId="134142C8" wp14:editId="49ABB5DE">
            <wp:extent cx="2933206" cy="973776"/>
            <wp:effectExtent l="0" t="0" r="635" b="0"/>
            <wp:docPr id="50" name="圖片 50" descr="汪旺，除舊佈新，過年有「狗」開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汪旺，除舊佈新，過年有「狗」開心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70" cy="97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2B" w:rsidRPr="003F1B2B" w:rsidRDefault="003F1B2B" w:rsidP="006F0B33">
      <w:pPr>
        <w:pStyle w:val="af"/>
        <w:rPr>
          <w:rFonts w:ascii="Times New Roman" w:eastAsia="標楷體" w:hAnsi="Times New Roman" w:cs="Times New Roman"/>
          <w:color w:val="000000" w:themeColor="text1"/>
          <w:sz w:val="22"/>
        </w:rPr>
      </w:pPr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>(2018</w:t>
      </w:r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>狗年旺</w:t>
      </w:r>
      <w:proofErr w:type="gramStart"/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>旺</w:t>
      </w:r>
      <w:proofErr w:type="gramEnd"/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 xml:space="preserve">  </w:t>
      </w:r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>圖片</w:t>
      </w:r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>:</w:t>
      </w:r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>文化部</w:t>
      </w:r>
      <w:r w:rsidRPr="003F1B2B">
        <w:rPr>
          <w:rFonts w:ascii="Times New Roman" w:eastAsia="標楷體" w:hAnsi="Times New Roman" w:cs="Times New Roman" w:hint="eastAsia"/>
          <w:color w:val="000000" w:themeColor="text1"/>
          <w:sz w:val="22"/>
        </w:rPr>
        <w:t>)</w:t>
      </w:r>
    </w:p>
    <w:p w:rsidR="00990CE4" w:rsidRPr="00990CE4" w:rsidRDefault="00990CE4" w:rsidP="008B3B6F">
      <w:pPr>
        <w:widowControl/>
        <w:jc w:val="both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  <w:r w:rsidRPr="00990CE4">
        <w:rPr>
          <w:rFonts w:ascii="Times New Roman" w:eastAsia="標楷體" w:hAnsi="Times New Roman" w:cs="Times New Roman" w:hint="eastAsia"/>
          <w:b/>
          <w:color w:val="000000" w:themeColor="text1"/>
          <w:sz w:val="29"/>
          <w:szCs w:val="29"/>
          <w:u w:val="single"/>
        </w:rPr>
        <w:t>農曆春節</w:t>
      </w:r>
      <w:r w:rsidR="00072451">
        <w:rPr>
          <w:rFonts w:ascii="Times New Roman" w:eastAsia="標楷體" w:hAnsi="Times New Roman" w:cs="Times New Roman" w:hint="eastAsia"/>
          <w:b/>
          <w:color w:val="000000" w:themeColor="text1"/>
          <w:sz w:val="29"/>
          <w:szCs w:val="29"/>
          <w:u w:val="single"/>
        </w:rPr>
        <w:t>不可少的六件習俗</w:t>
      </w:r>
    </w:p>
    <w:p w:rsidR="00990CE4" w:rsidRDefault="008B3B6F" w:rsidP="008B3B6F">
      <w:pPr>
        <w:widowControl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lastRenderedPageBreak/>
        <w:t>「春節」一般俗稱為「新年」或「過年」。春節以農曆正月初一到初五這段期間最能感受到濃厚的年節氣氛。</w:t>
      </w:r>
      <w:r w:rsid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春節習俗不可缺的</w:t>
      </w:r>
      <w:r w:rsidR="004D055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6</w:t>
      </w:r>
      <w:r w:rsid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件事</w:t>
      </w:r>
      <w:r w:rsidR="00990CE4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：</w:t>
      </w:r>
    </w:p>
    <w:p w:rsidR="00990CE4" w:rsidRDefault="00FD1C6D" w:rsidP="00F75756">
      <w:pPr>
        <w:widowControl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1861AA" wp14:editId="7F679131">
            <wp:simplePos x="0" y="0"/>
            <wp:positionH relativeFrom="column">
              <wp:posOffset>3181985</wp:posOffset>
            </wp:positionH>
            <wp:positionV relativeFrom="paragraph">
              <wp:posOffset>1454785</wp:posOffset>
            </wp:positionV>
            <wp:extent cx="1602740" cy="1899920"/>
            <wp:effectExtent l="0" t="0" r="0" b="5080"/>
            <wp:wrapSquare wrapText="bothSides"/>
            <wp:docPr id="51" name="圖片 51" descr="D:\UserData\TECO\Pictures\26期臺灣新聞照片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Data\TECO\Pictures\26期臺灣新聞照片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colorTemperature colorTemp="7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62"/>
                    <a:stretch/>
                  </pic:blipFill>
                  <pic:spPr bwMode="auto">
                    <a:xfrm>
                      <a:off x="0" y="0"/>
                      <a:ext cx="1602740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0CE4" w:rsidRPr="00C81318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「圍爐」</w:t>
      </w:r>
      <w:r w:rsidR="00990CE4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：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農曆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12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月最後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1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日除夕夜闔家會一起「圍爐」吃年夜飯，</w:t>
      </w:r>
      <w:r w:rsidR="00990CE4" w:rsidRP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起源於</w:t>
      </w:r>
      <w:proofErr w:type="gramStart"/>
      <w:r w:rsidR="00990CE4" w:rsidRP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古人皆圍著</w:t>
      </w:r>
      <w:proofErr w:type="gramEnd"/>
      <w:r w:rsidR="00990CE4" w:rsidRP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爐子吃飯，在家的成員一定要等到全家到齊了才可以開動。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有幾樣菜是必吃的，如</w:t>
      </w:r>
      <w:r w:rsidR="008B3B6F" w:rsidRPr="005F3EE5">
        <w:rPr>
          <w:rFonts w:ascii="Times New Roman" w:eastAsia="標楷體" w:hAnsi="Times New Roman" w:cs="Times New Roman" w:hint="eastAsia"/>
          <w:color w:val="00B050"/>
          <w:sz w:val="27"/>
          <w:szCs w:val="27"/>
        </w:rPr>
        <w:t>「長年菜」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-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代表長壽、</w:t>
      </w:r>
      <w:r w:rsidR="008B3B6F" w:rsidRPr="005F3EE5">
        <w:rPr>
          <w:rFonts w:ascii="Times New Roman" w:eastAsia="標楷體" w:hAnsi="Times New Roman" w:cs="Times New Roman" w:hint="eastAsia"/>
          <w:color w:val="00B050"/>
          <w:sz w:val="27"/>
          <w:szCs w:val="27"/>
        </w:rPr>
        <w:t>「菜頭」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-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代表好彩頭、</w:t>
      </w:r>
      <w:r w:rsidR="008B3B6F" w:rsidRPr="005F3EE5">
        <w:rPr>
          <w:rFonts w:ascii="Times New Roman" w:eastAsia="標楷體" w:hAnsi="Times New Roman" w:cs="Times New Roman" w:hint="eastAsia"/>
          <w:color w:val="00B050"/>
          <w:sz w:val="27"/>
          <w:szCs w:val="27"/>
        </w:rPr>
        <w:t>「魚」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-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代表年年有餘、</w:t>
      </w:r>
      <w:r w:rsidR="008B3B6F" w:rsidRPr="005F3EE5">
        <w:rPr>
          <w:rFonts w:ascii="Times New Roman" w:eastAsia="標楷體" w:hAnsi="Times New Roman" w:cs="Times New Roman" w:hint="eastAsia"/>
          <w:color w:val="00B050"/>
          <w:sz w:val="27"/>
          <w:szCs w:val="27"/>
        </w:rPr>
        <w:t>「鳳梨」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-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代表好運旺來</w:t>
      </w:r>
      <w:r w:rsidR="005F3EE5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、</w:t>
      </w:r>
      <w:r w:rsidR="005F3EE5" w:rsidRPr="005F3EE5">
        <w:rPr>
          <w:rFonts w:ascii="標楷體" w:eastAsia="標楷體" w:hAnsi="標楷體" w:cs="Times New Roman" w:hint="eastAsia"/>
          <w:color w:val="00B050"/>
          <w:sz w:val="27"/>
          <w:szCs w:val="27"/>
        </w:rPr>
        <w:t>「餃子」</w:t>
      </w:r>
      <w:r w:rsidR="005F3EE5">
        <w:rPr>
          <w:rFonts w:ascii="標楷體" w:eastAsia="標楷體" w:hAnsi="標楷體" w:cs="Times New Roman" w:hint="eastAsia"/>
          <w:color w:val="00B050"/>
          <w:sz w:val="27"/>
          <w:szCs w:val="27"/>
        </w:rPr>
        <w:t>-</w:t>
      </w:r>
      <w:r w:rsidR="005F3EE5" w:rsidRPr="005F3EE5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據專家</w:t>
      </w:r>
      <w:r w:rsidR="005F3EE5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考證，最遲在五代十國的北齊時，就有「形如</w:t>
      </w:r>
      <w:proofErr w:type="gramStart"/>
      <w:r w:rsidR="005F3EE5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偃</w:t>
      </w:r>
      <w:proofErr w:type="gramEnd"/>
      <w:r w:rsidR="005F3EE5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月」的餃子食品，因外形似元寶，代表有好財運、</w:t>
      </w:r>
      <w:r w:rsidR="005F3EE5" w:rsidRPr="005F3EE5">
        <w:rPr>
          <w:rFonts w:ascii="標楷體" w:eastAsia="標楷體" w:hAnsi="標楷體" w:cs="Times New Roman" w:hint="eastAsia"/>
          <w:color w:val="00B050"/>
          <w:sz w:val="27"/>
          <w:szCs w:val="27"/>
        </w:rPr>
        <w:t>「年糕」</w:t>
      </w:r>
      <w:r w:rsidR="005F3EE5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-</w:t>
      </w:r>
      <w:r w:rsidR="005F3EE5" w:rsidRPr="005F3EE5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因 「糕」與「高」同音，吃年糕是取其年年高昇之吉祥寓意。</w:t>
      </w:r>
    </w:p>
    <w:p w:rsidR="00D041CA" w:rsidRDefault="00990CE4" w:rsidP="00990CE4">
      <w:pPr>
        <w:widowControl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 w:rsidRPr="00C81318">
        <w:rPr>
          <w:rFonts w:ascii="標楷體" w:eastAsia="標楷體" w:hAnsi="標楷體" w:cs="Times New Roman" w:hint="eastAsia"/>
          <w:color w:val="FF0000"/>
          <w:sz w:val="27"/>
          <w:szCs w:val="27"/>
        </w:rPr>
        <w:t>「</w:t>
      </w:r>
      <w:r w:rsidRPr="00C81318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壓歲錢</w:t>
      </w:r>
      <w:r w:rsidRPr="00C81318">
        <w:rPr>
          <w:rFonts w:ascii="標楷體" w:eastAsia="標楷體" w:hAnsi="標楷體" w:cs="Times New Roman" w:hint="eastAsia"/>
          <w:color w:val="FF0000"/>
          <w:sz w:val="27"/>
          <w:szCs w:val="27"/>
        </w:rPr>
        <w:t>」：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吃完年夜飯後，長輩會發給小朋友紅包袋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(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壓歲錢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)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，討吉利、祈求平安的意思。</w:t>
      </w:r>
    </w:p>
    <w:p w:rsidR="008B3B6F" w:rsidRPr="008B3B6F" w:rsidRDefault="008D0085" w:rsidP="00F75756">
      <w:pPr>
        <w:widowControl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DF70822" wp14:editId="08FFFFCF">
            <wp:simplePos x="0" y="0"/>
            <wp:positionH relativeFrom="column">
              <wp:posOffset>3394710</wp:posOffset>
            </wp:positionH>
            <wp:positionV relativeFrom="paragraph">
              <wp:posOffset>1455420</wp:posOffset>
            </wp:positionV>
            <wp:extent cx="1400810" cy="1234440"/>
            <wp:effectExtent l="0" t="0" r="8890" b="3810"/>
            <wp:wrapSquare wrapText="bothSides"/>
            <wp:docPr id="80" name="圖片 80" descr="D:\UserData\TECO\Pictures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Data\TECO\Pictures\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60055AA0" wp14:editId="48728F54">
            <wp:simplePos x="0" y="0"/>
            <wp:positionH relativeFrom="column">
              <wp:posOffset>4785360</wp:posOffset>
            </wp:positionH>
            <wp:positionV relativeFrom="paragraph">
              <wp:posOffset>1455420</wp:posOffset>
            </wp:positionV>
            <wp:extent cx="1282065" cy="1223010"/>
            <wp:effectExtent l="0" t="0" r="0" b="0"/>
            <wp:wrapSquare wrapText="bothSides"/>
            <wp:docPr id="82" name="圖片 82" descr="D:\UserData\TECO\Pictures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UserData\TECO\Pictures\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065" cy="12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B6F" w:rsidRPr="00C81318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「守歲」</w:t>
      </w:r>
      <w:r w:rsidR="00990CE4" w:rsidRPr="00C81318">
        <w:rPr>
          <w:rFonts w:ascii="標楷體" w:eastAsia="標楷體" w:hAnsi="標楷體" w:cs="Times New Roman" w:hint="eastAsia"/>
          <w:color w:val="FF0000"/>
          <w:sz w:val="27"/>
          <w:szCs w:val="27"/>
        </w:rPr>
        <w:t>：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在民間含有祈求父母長壽之意，通常從家人齊聚吃年夜飯開始，直至午夜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12</w:t>
      </w:r>
      <w:r w:rsid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點</w:t>
      </w:r>
      <w:r w:rsidR="00990CE4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，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對過去一年的感懷及對未來一年新的期望。除此之外，春</w:t>
      </w:r>
      <w:r w:rsid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節的習俗還包括大年初一拜年、初二已出嫁的女兒回娘家、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初五開市等。</w:t>
      </w:r>
    </w:p>
    <w:p w:rsidR="008B3B6F" w:rsidRDefault="008D0085" w:rsidP="008B3B6F">
      <w:pPr>
        <w:widowControl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DF1763C" wp14:editId="6351CB23">
            <wp:simplePos x="0" y="0"/>
            <wp:positionH relativeFrom="column">
              <wp:posOffset>4726305</wp:posOffset>
            </wp:positionH>
            <wp:positionV relativeFrom="paragraph">
              <wp:posOffset>1193165</wp:posOffset>
            </wp:positionV>
            <wp:extent cx="1341755" cy="1234440"/>
            <wp:effectExtent l="0" t="0" r="0" b="3810"/>
            <wp:wrapSquare wrapText="bothSides"/>
            <wp:docPr id="86" name="圖片 86" descr="D:\UserData\TECO\Pictures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UserData\TECO\Pictures\4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53EAFAEB" wp14:editId="78A8F736">
            <wp:simplePos x="0" y="0"/>
            <wp:positionH relativeFrom="column">
              <wp:posOffset>3383280</wp:posOffset>
            </wp:positionH>
            <wp:positionV relativeFrom="paragraph">
              <wp:posOffset>1193165</wp:posOffset>
            </wp:positionV>
            <wp:extent cx="1365250" cy="1234440"/>
            <wp:effectExtent l="0" t="0" r="6350" b="3810"/>
            <wp:wrapSquare wrapText="bothSides"/>
            <wp:docPr id="85" name="圖片 85" descr="D:\UserData\TECO\Pictures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UserData\TECO\Pictures\3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0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400D">
        <w:rPr>
          <w:noProof/>
        </w:rPr>
        <w:drawing>
          <wp:inline distT="0" distB="0" distL="0" distR="0" wp14:anchorId="0520DDC3" wp14:editId="58E84127">
            <wp:extent cx="2952033" cy="1246909"/>
            <wp:effectExtent l="0" t="0" r="1270" b="0"/>
            <wp:docPr id="16" name="圖片 16" descr="https://scontent-vie1-1.xx.fbcdn.net/v/t31.0-8/27173717_1674746512585718_6090432991825547129_o.png?oh=15c7cdee384da22bc23ca8e46015479e&amp;oe=5B097C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-vie1-1.xx.fbcdn.net/v/t31.0-8/27173717_1674746512585718_6090432991825547129_o.png?oh=15c7cdee384da22bc23ca8e46015479e&amp;oe=5B097C9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colorTemperature colorTemp="72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670" cy="1245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02AE" w:rsidRPr="009702AE" w:rsidRDefault="009702AE" w:rsidP="008B3B6F">
      <w:pPr>
        <w:widowControl/>
        <w:jc w:val="both"/>
        <w:rPr>
          <w:rFonts w:ascii="Times New Roman" w:eastAsia="標楷體" w:hAnsi="Times New Roman" w:cs="Times New Roman"/>
          <w:color w:val="000000" w:themeColor="text1"/>
          <w:sz w:val="22"/>
        </w:rPr>
      </w:pPr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>(2018</w:t>
      </w:r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>狗年旺</w:t>
      </w:r>
      <w:proofErr w:type="gramStart"/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>旺</w:t>
      </w:r>
      <w:proofErr w:type="gramEnd"/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 xml:space="preserve">  </w:t>
      </w:r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>圖片</w:t>
      </w:r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>:</w:t>
      </w:r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>外貿協會</w:t>
      </w:r>
      <w:r w:rsidRPr="009702AE">
        <w:rPr>
          <w:rFonts w:ascii="Times New Roman" w:eastAsia="標楷體" w:hAnsi="Times New Roman" w:cs="Times New Roman" w:hint="eastAsia"/>
          <w:color w:val="000000" w:themeColor="text1"/>
          <w:sz w:val="22"/>
        </w:rPr>
        <w:t>)</w:t>
      </w:r>
    </w:p>
    <w:p w:rsidR="005F3EE5" w:rsidRDefault="00990CE4" w:rsidP="00F75756">
      <w:pPr>
        <w:widowControl/>
        <w:spacing w:beforeLines="50" w:before="180"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 w:rsidRPr="00C81318">
        <w:rPr>
          <w:rFonts w:ascii="標楷體" w:eastAsia="標楷體" w:hAnsi="標楷體" w:cs="Times New Roman" w:hint="eastAsia"/>
          <w:color w:val="FF0000"/>
          <w:sz w:val="27"/>
          <w:szCs w:val="27"/>
        </w:rPr>
        <w:t>「</w:t>
      </w:r>
      <w:r w:rsidRPr="00C81318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拜年</w:t>
      </w:r>
      <w:r w:rsidRPr="00C81318">
        <w:rPr>
          <w:rFonts w:ascii="標楷體" w:eastAsia="標楷體" w:hAnsi="標楷體" w:cs="Times New Roman" w:hint="eastAsia"/>
          <w:color w:val="FF0000"/>
          <w:sz w:val="27"/>
          <w:szCs w:val="27"/>
        </w:rPr>
        <w:t>」：</w:t>
      </w:r>
      <w:r w:rsidR="005F3EE5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新年期間</w:t>
      </w:r>
      <w:r w:rsidRP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人們相遇時總要笑容滿面地恭賀新禧，</w:t>
      </w:r>
      <w:proofErr w:type="gramStart"/>
      <w:r w:rsidRP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說些</w:t>
      </w:r>
      <w:proofErr w:type="gramEnd"/>
      <w:r w:rsidRPr="00990CE4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「恭喜發財」、「萬事如意」、「新年快樂」和「新年好」等吉祥話。</w:t>
      </w:r>
    </w:p>
    <w:p w:rsidR="00F459A0" w:rsidRDefault="005F3EE5" w:rsidP="00990CE4">
      <w:pPr>
        <w:widowControl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 w:rsidRPr="00C81318">
        <w:rPr>
          <w:rFonts w:ascii="標楷體" w:eastAsia="標楷體" w:hAnsi="標楷體" w:cs="Times New Roman" w:hint="eastAsia"/>
          <w:color w:val="FF0000"/>
          <w:sz w:val="27"/>
          <w:szCs w:val="27"/>
        </w:rPr>
        <w:lastRenderedPageBreak/>
        <w:t>「</w:t>
      </w:r>
      <w:r w:rsidRPr="00C81318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放爆竹</w:t>
      </w:r>
      <w:r w:rsidRPr="00C81318">
        <w:rPr>
          <w:rFonts w:ascii="標楷體" w:eastAsia="標楷體" w:hAnsi="標楷體" w:cs="Times New Roman" w:hint="eastAsia"/>
          <w:color w:val="FF0000"/>
          <w:sz w:val="27"/>
          <w:szCs w:val="27"/>
        </w:rPr>
        <w:t>」：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相傳「</w:t>
      </w:r>
      <w:proofErr w:type="gramStart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年</w:t>
      </w:r>
      <w:r w:rsidR="007572BC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獸</w:t>
      </w:r>
      <w:proofErr w:type="gramEnd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」是一隻很可怕的怪獸，到了年底的時候才會醒來。醒來之後，無論是人或動物，</w:t>
      </w:r>
      <w:proofErr w:type="gramStart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牠</w:t>
      </w:r>
      <w:proofErr w:type="gramEnd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都吃，後來，有個聰明的人建議人們利用燃燒竹子的火光和爆破的巨響來</w:t>
      </w:r>
      <w:proofErr w:type="gramStart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把年嚇走</w:t>
      </w:r>
      <w:proofErr w:type="gramEnd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。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 xml:space="preserve"> </w:t>
      </w:r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果然，可怕的</w:t>
      </w:r>
      <w:proofErr w:type="gramStart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年獸被</w:t>
      </w:r>
      <w:proofErr w:type="gramEnd"/>
      <w:r w:rsidR="008B3B6F" w:rsidRPr="008B3B6F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燃燒竹子的火光和爆破的巨響嚇跑了，再也不敢出來吃人。從此以後，人們到了一年的最後一個晚上，都會燃放爆竹。</w:t>
      </w:r>
    </w:p>
    <w:p w:rsidR="00FD1C6D" w:rsidRPr="00FD1C6D" w:rsidRDefault="00FD1C6D" w:rsidP="007572BC">
      <w:pPr>
        <w:widowControl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</w:p>
    <w:p w:rsidR="009702AE" w:rsidRDefault="0087400D" w:rsidP="007572BC">
      <w:pPr>
        <w:widowControl/>
        <w:jc w:val="both"/>
        <w:rPr>
          <w:rFonts w:ascii="Times New Roman" w:eastAsia="標楷體" w:hAnsi="Times New Roman" w:cs="Times New Roman"/>
          <w:color w:val="000000" w:themeColor="text1"/>
          <w:sz w:val="27"/>
          <w:szCs w:val="27"/>
        </w:rPr>
      </w:pPr>
      <w:r w:rsidRPr="0087400D">
        <w:rPr>
          <w:rFonts w:ascii="Times New Roman" w:eastAsia="標楷體" w:hAnsi="Times New Roman" w:cs="Times New Roman" w:hint="eastAsia"/>
          <w:color w:val="FF0000"/>
          <w:sz w:val="27"/>
          <w:szCs w:val="27"/>
        </w:rPr>
        <w:t>「貼春聯」</w:t>
      </w:r>
      <w:r w:rsidRPr="0087400D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：春聯是</w:t>
      </w:r>
      <w:proofErr w:type="gramStart"/>
      <w:r w:rsidRPr="0087400D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春節時貼在</w:t>
      </w:r>
      <w:proofErr w:type="gramEnd"/>
      <w:r w:rsidRPr="0087400D"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門上的吉祥語，由上聯、下聯和橫披組成。通常是成對張貼，因為雙數在中國文化中是好運氣及吉祥的象徵。</w:t>
      </w:r>
    </w:p>
    <w:p w:rsidR="00FD1C6D" w:rsidRDefault="00FD1C6D" w:rsidP="007572BC">
      <w:pPr>
        <w:widowControl/>
        <w:jc w:val="both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</w:p>
    <w:p w:rsidR="009702AE" w:rsidRPr="009702AE" w:rsidRDefault="009702AE" w:rsidP="007572BC">
      <w:pPr>
        <w:widowControl/>
        <w:jc w:val="both"/>
        <w:rPr>
          <w:rFonts w:ascii="Times New Roman" w:eastAsia="標楷體" w:hAnsi="Times New Roman" w:cs="Times New Roman"/>
          <w:b/>
          <w:color w:val="000000" w:themeColor="text1"/>
          <w:sz w:val="29"/>
          <w:szCs w:val="29"/>
          <w:u w:val="single"/>
        </w:rPr>
      </w:pPr>
      <w:r w:rsidRPr="009702AE">
        <w:rPr>
          <w:rFonts w:ascii="Times New Roman" w:eastAsia="標楷體" w:hAnsi="Times New Roman" w:cs="Times New Roman" w:hint="eastAsia"/>
          <w:b/>
          <w:color w:val="000000" w:themeColor="text1"/>
          <w:sz w:val="29"/>
          <w:szCs w:val="29"/>
          <w:u w:val="single"/>
        </w:rPr>
        <w:t>十二生肖</w:t>
      </w:r>
    </w:p>
    <w:p w:rsidR="00FD1C6D" w:rsidRPr="002A4BE2" w:rsidRDefault="009702AE" w:rsidP="002A4BE2">
      <w:pPr>
        <w:widowControl/>
        <w:jc w:val="both"/>
        <w:rPr>
          <w:rFonts w:ascii="標楷體" w:eastAsia="標楷體" w:hAnsi="標楷體" w:cs="Times New Roman"/>
          <w:color w:val="FF0000"/>
          <w:sz w:val="27"/>
          <w:szCs w:val="27"/>
        </w:rPr>
      </w:pP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今年</w:t>
      </w: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2</w:t>
      </w: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月</w:t>
      </w: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16</w:t>
      </w: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日是農曆大年初一</w:t>
      </w:r>
      <w:r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，</w:t>
      </w: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正式告別雞年</w:t>
      </w:r>
      <w:r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，</w:t>
      </w: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進入狗年</w:t>
      </w:r>
      <w:r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，狗年</w:t>
      </w:r>
      <w:r>
        <w:rPr>
          <w:rFonts w:ascii="Times New Roman" w:eastAsia="標楷體" w:hAnsi="Times New Roman" w:cs="Times New Roman" w:hint="eastAsia"/>
          <w:color w:val="000000" w:themeColor="text1"/>
          <w:sz w:val="27"/>
          <w:szCs w:val="27"/>
        </w:rPr>
        <w:t>象徵好運吉祥</w:t>
      </w:r>
      <w:r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。</w:t>
      </w:r>
      <w:r w:rsidRPr="009702AE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>的順序是：</w:t>
      </w:r>
      <w:r w:rsidR="002A4BE2">
        <w:rPr>
          <w:rFonts w:ascii="標楷體" w:eastAsia="標楷體" w:hAnsi="標楷體" w:cs="Times New Roman" w:hint="eastAsia"/>
          <w:color w:val="FF0000"/>
          <w:sz w:val="27"/>
          <w:szCs w:val="27"/>
        </w:rPr>
        <w:t>鼠、牛、虎、兔、龍、蛇、馬、羊、猴、雞、狗、豬</w:t>
      </w:r>
      <w:bookmarkStart w:id="0" w:name="_GoBack"/>
      <w:bookmarkEnd w:id="0"/>
    </w:p>
    <w:p w:rsidR="002A4BE2" w:rsidRPr="00E06393" w:rsidRDefault="00804486" w:rsidP="00804486">
      <w:pPr>
        <w:pStyle w:val="af"/>
        <w:rPr>
          <w:rFonts w:ascii="標楷體" w:eastAsia="標楷體" w:hAnsi="標楷體" w:cs="Times New Roman"/>
          <w:color w:val="000000" w:themeColor="text1"/>
          <w:sz w:val="22"/>
        </w:rPr>
      </w:pPr>
      <w:r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 xml:space="preserve"> </w:t>
      </w:r>
      <w:r w:rsidR="002A4BE2">
        <w:rPr>
          <w:rFonts w:ascii="標楷體" w:eastAsia="標楷體" w:hAnsi="標楷體" w:cs="Times New Roman" w:hint="eastAsia"/>
          <w:color w:val="000000" w:themeColor="text1"/>
          <w:sz w:val="27"/>
          <w:szCs w:val="27"/>
        </w:rPr>
        <w:t xml:space="preserve">    </w:t>
      </w:r>
      <w:r w:rsidR="002A4BE2" w:rsidRPr="002A4BE2">
        <w:rPr>
          <w:rFonts w:ascii="標楷體" w:eastAsia="標楷體" w:hAnsi="標楷體" w:cs="Times New Roman" w:hint="eastAsia"/>
          <w:color w:val="000000" w:themeColor="text1"/>
          <w:sz w:val="22"/>
        </w:rPr>
        <w:t>(十二生肖圖   圖片:外貿協會)</w:t>
      </w:r>
    </w:p>
    <w:sectPr w:rsidR="002A4BE2" w:rsidRPr="00E06393" w:rsidSect="00002AD4">
      <w:footerReference w:type="default" r:id="rId43"/>
      <w:headerReference w:type="first" r:id="rId44"/>
      <w:pgSz w:w="11906" w:h="16838"/>
      <w:pgMar w:top="1559" w:right="1134" w:bottom="851" w:left="1066" w:header="1701" w:footer="425" w:gutter="0"/>
      <w:cols w:num="2"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466C" w:rsidRDefault="005E466C" w:rsidP="00F81CD5">
      <w:r>
        <w:separator/>
      </w:r>
    </w:p>
  </w:endnote>
  <w:endnote w:type="continuationSeparator" w:id="0">
    <w:p w:rsidR="005E466C" w:rsidRDefault="005E466C" w:rsidP="00F81C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D5F" w:rsidRPr="00F81CD5" w:rsidRDefault="004D6D5F" w:rsidP="00EA0CB9">
    <w:pPr>
      <w:pStyle w:val="a7"/>
      <w:jc w:val="center"/>
      <w:rPr>
        <w:lang w:val="de-AT"/>
      </w:rPr>
    </w:pPr>
    <w:r w:rsidRPr="00F81CD5">
      <w:rPr>
        <w:rFonts w:hint="eastAsia"/>
        <w:lang w:val="de-AT"/>
      </w:rPr>
      <w:t>Taipei Wirtschaf</w:t>
    </w:r>
    <w:r>
      <w:rPr>
        <w:lang w:val="de-AT"/>
      </w:rPr>
      <w:t xml:space="preserve">ts- und Kulturbüro in Österreich  Wagramer Strasse 19/11.OG 1220 Wien </w:t>
    </w:r>
    <w:r>
      <w:rPr>
        <w:lang w:val="de-AT"/>
      </w:rPr>
      <w:br/>
      <w:t xml:space="preserve">information@taipei.at  </w:t>
    </w:r>
    <w:r w:rsidRPr="00F81CD5">
      <w:rPr>
        <w:lang w:val="de-AT"/>
      </w:rPr>
      <w:t>www.taiwanembassy.org/at/</w:t>
    </w:r>
    <w:r>
      <w:rPr>
        <w:lang w:val="de-AT"/>
      </w:rPr>
      <w:t xml:space="preserve">  +43 1 2124720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466C" w:rsidRDefault="005E466C" w:rsidP="00F81CD5">
      <w:r>
        <w:separator/>
      </w:r>
    </w:p>
  </w:footnote>
  <w:footnote w:type="continuationSeparator" w:id="0">
    <w:p w:rsidR="005E466C" w:rsidRDefault="005E466C" w:rsidP="00F81C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6D5F" w:rsidRDefault="00294E16">
    <w:pPr>
      <w:pStyle w:val="a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3CF940" wp14:editId="5D32DDB2">
          <wp:simplePos x="0" y="0"/>
          <wp:positionH relativeFrom="column">
            <wp:posOffset>-635</wp:posOffset>
          </wp:positionH>
          <wp:positionV relativeFrom="page">
            <wp:posOffset>708025</wp:posOffset>
          </wp:positionV>
          <wp:extent cx="6151880" cy="1453515"/>
          <wp:effectExtent l="0" t="0" r="1270" b="0"/>
          <wp:wrapTopAndBottom/>
          <wp:docPr id="26" name="圖片 26" descr="C:\Users\Y.S. Chen\AppData\Local\Microsoft\Windows\Temporary Internet Files\Content.IE5\UBQV12LT\Kopf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.S. Chen\AppData\Local\Microsoft\Windows\Temporary Internet Files\Content.IE5\UBQV12LT\Kopf1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1880" cy="1453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D6D5F"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036FE084" wp14:editId="7604DC2D">
              <wp:simplePos x="0" y="0"/>
              <wp:positionH relativeFrom="column">
                <wp:posOffset>-73660</wp:posOffset>
              </wp:positionH>
              <wp:positionV relativeFrom="page">
                <wp:posOffset>2066290</wp:posOffset>
              </wp:positionV>
              <wp:extent cx="6296025" cy="528955"/>
              <wp:effectExtent l="0" t="0" r="9525" b="4445"/>
              <wp:wrapTopAndBottom/>
              <wp:docPr id="2" name="文字方塊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96025" cy="5289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  <a:prstDash val="sysDot"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D6D5F" w:rsidRPr="00EA0CB9" w:rsidRDefault="004D6D5F" w:rsidP="00154921">
                          <w:pPr>
                            <w:tabs>
                              <w:tab w:val="right" w:pos="9639"/>
                            </w:tabs>
                            <w:spacing w:beforeLines="50" w:before="120"/>
                            <w:jc w:val="center"/>
                            <w:rPr>
                              <w:lang w:val="de-AT"/>
                            </w:rPr>
                          </w:pPr>
                          <w:proofErr w:type="gramStart"/>
                          <w:r w:rsidRPr="005D20E8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 xml:space="preserve">Nr. </w:t>
                          </w:r>
                          <w:r w:rsidR="00294E16">
                            <w:rPr>
                              <w:rFonts w:ascii="Arial Unicode MS" w:eastAsia="Arial Unicode MS" w:hAnsi="Arial Unicode MS" w:cs="Arial Unicode MS" w:hint="eastAsia"/>
                              <w:b/>
                              <w:kern w:val="0"/>
                              <w:szCs w:val="24"/>
                            </w:rPr>
                            <w:t>2</w:t>
                          </w:r>
                          <w:r w:rsidRPr="005D20E8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>/201</w:t>
                          </w:r>
                          <w:r w:rsidR="00294E16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>8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ab/>
                          </w:r>
                          <w:r w:rsidR="0042265F">
                            <w:rPr>
                              <w:rFonts w:ascii="Arial Unicode MS" w:eastAsia="Arial Unicode MS" w:hAnsi="Arial Unicode MS" w:cs="Arial Unicode MS" w:hint="eastAsia"/>
                              <w:b/>
                              <w:kern w:val="0"/>
                              <w:szCs w:val="24"/>
                            </w:rPr>
                            <w:t>26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>.</w:t>
                          </w:r>
                          <w:proofErr w:type="gramEnd"/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 xml:space="preserve"> </w:t>
                          </w:r>
                          <w:r w:rsidR="00294E16">
                            <w:rPr>
                              <w:rFonts w:ascii="Arial Unicode MS" w:eastAsia="Arial Unicode MS" w:hAnsi="Arial Unicode MS" w:cs="Arial Unicode MS"/>
                              <w:b/>
                              <w:kern w:val="0"/>
                              <w:szCs w:val="24"/>
                            </w:rPr>
                            <w:t>February 2018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-5.8pt;margin-top:162.7pt;width:495.75pt;height:41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" fillcolor="white [3201]" stroked="f" strokeweight=".5pt">
              <v:stroke dashstyle="1 1"/>
              <v:textbox>
                <w:txbxContent>
                  <w:p w:rsidR="004D6D5F" w:rsidRPr="00EA0CB9" w:rsidRDefault="004D6D5F" w:rsidP="00154921">
                    <w:pPr>
                      <w:tabs>
                        <w:tab w:val="right" w:pos="9639"/>
                      </w:tabs>
                      <w:spacing w:beforeLines="50" w:before="120"/>
                      <w:jc w:val="center"/>
                      <w:rPr>
                        <w:lang w:val="de-AT"/>
                      </w:rPr>
                    </w:pPr>
                    <w:proofErr w:type="gramStart"/>
                    <w:r w:rsidRPr="005D20E8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 xml:space="preserve">Nr. </w:t>
                    </w:r>
                    <w:r w:rsidR="00294E16">
                      <w:rPr>
                        <w:rFonts w:ascii="Arial Unicode MS" w:eastAsia="Arial Unicode MS" w:hAnsi="Arial Unicode MS" w:cs="Arial Unicode MS" w:hint="eastAsia"/>
                        <w:b/>
                        <w:kern w:val="0"/>
                        <w:szCs w:val="24"/>
                      </w:rPr>
                      <w:t>2</w:t>
                    </w:r>
                    <w:r w:rsidRPr="005D20E8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>/201</w:t>
                    </w:r>
                    <w:r w:rsidR="00294E16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>8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ab/>
                    </w:r>
                    <w:r w:rsidR="0042265F">
                      <w:rPr>
                        <w:rFonts w:ascii="Arial Unicode MS" w:eastAsia="Arial Unicode MS" w:hAnsi="Arial Unicode MS" w:cs="Arial Unicode MS" w:hint="eastAsia"/>
                        <w:b/>
                        <w:kern w:val="0"/>
                        <w:szCs w:val="24"/>
                      </w:rPr>
                      <w:t>26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>.</w:t>
                    </w:r>
                    <w:proofErr w:type="gramEnd"/>
                    <w:r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 xml:space="preserve"> </w:t>
                    </w:r>
                    <w:r w:rsidR="00294E16">
                      <w:rPr>
                        <w:rFonts w:ascii="Arial Unicode MS" w:eastAsia="Arial Unicode MS" w:hAnsi="Arial Unicode MS" w:cs="Arial Unicode MS"/>
                        <w:b/>
                        <w:kern w:val="0"/>
                        <w:szCs w:val="24"/>
                      </w:rPr>
                      <w:t>February 2018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4D6D5F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B24"/>
    <w:multiLevelType w:val="multilevel"/>
    <w:tmpl w:val="8BEA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7453C3"/>
    <w:multiLevelType w:val="multilevel"/>
    <w:tmpl w:val="4754D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F0265"/>
    <w:multiLevelType w:val="multilevel"/>
    <w:tmpl w:val="0C3E0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5414ED"/>
    <w:multiLevelType w:val="multilevel"/>
    <w:tmpl w:val="0FC41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96252E"/>
    <w:multiLevelType w:val="multilevel"/>
    <w:tmpl w:val="06707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D35A75"/>
    <w:multiLevelType w:val="multilevel"/>
    <w:tmpl w:val="F126F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01211D"/>
    <w:multiLevelType w:val="multilevel"/>
    <w:tmpl w:val="05CEF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4D6D84"/>
    <w:multiLevelType w:val="multilevel"/>
    <w:tmpl w:val="46A0C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6759E0"/>
    <w:multiLevelType w:val="multilevel"/>
    <w:tmpl w:val="70B0A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DFA33B8"/>
    <w:multiLevelType w:val="multilevel"/>
    <w:tmpl w:val="A0F2D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E734DB0"/>
    <w:multiLevelType w:val="multilevel"/>
    <w:tmpl w:val="3D08A9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C65260"/>
    <w:multiLevelType w:val="multilevel"/>
    <w:tmpl w:val="01F0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793BB3"/>
    <w:multiLevelType w:val="multilevel"/>
    <w:tmpl w:val="01269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94B5D9B"/>
    <w:multiLevelType w:val="multilevel"/>
    <w:tmpl w:val="AE76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1917B2"/>
    <w:multiLevelType w:val="hybridMultilevel"/>
    <w:tmpl w:val="6576E55C"/>
    <w:lvl w:ilvl="0" w:tplc="41DE58BA">
      <w:numFmt w:val="bullet"/>
      <w:lvlText w:val="○"/>
      <w:lvlJc w:val="left"/>
      <w:pPr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>
    <w:nsid w:val="2C102C88"/>
    <w:multiLevelType w:val="multilevel"/>
    <w:tmpl w:val="14961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E510A2"/>
    <w:multiLevelType w:val="multilevel"/>
    <w:tmpl w:val="7D6AE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218084B"/>
    <w:multiLevelType w:val="multilevel"/>
    <w:tmpl w:val="9C4ED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5234095"/>
    <w:multiLevelType w:val="multilevel"/>
    <w:tmpl w:val="CC4A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DC315AB"/>
    <w:multiLevelType w:val="multilevel"/>
    <w:tmpl w:val="E3C221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E9C23B5"/>
    <w:multiLevelType w:val="multilevel"/>
    <w:tmpl w:val="3BBE3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993C7B"/>
    <w:multiLevelType w:val="multilevel"/>
    <w:tmpl w:val="D6703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7F252C5"/>
    <w:multiLevelType w:val="multilevel"/>
    <w:tmpl w:val="42CE54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B5305B7"/>
    <w:multiLevelType w:val="multilevel"/>
    <w:tmpl w:val="E5BE5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D267620"/>
    <w:multiLevelType w:val="hybridMultilevel"/>
    <w:tmpl w:val="05E0C3A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5">
    <w:nsid w:val="50D30145"/>
    <w:multiLevelType w:val="multilevel"/>
    <w:tmpl w:val="B7F4AB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C013E9"/>
    <w:multiLevelType w:val="multilevel"/>
    <w:tmpl w:val="E7FEB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39521FA"/>
    <w:multiLevelType w:val="multilevel"/>
    <w:tmpl w:val="6D7EF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B015E5E"/>
    <w:multiLevelType w:val="multilevel"/>
    <w:tmpl w:val="EC14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EC36B26"/>
    <w:multiLevelType w:val="multilevel"/>
    <w:tmpl w:val="C52A6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0B6550C"/>
    <w:multiLevelType w:val="multilevel"/>
    <w:tmpl w:val="CA943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D0377D"/>
    <w:multiLevelType w:val="multilevel"/>
    <w:tmpl w:val="0E705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9E7B3E"/>
    <w:multiLevelType w:val="multilevel"/>
    <w:tmpl w:val="94424C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6735F35"/>
    <w:multiLevelType w:val="multilevel"/>
    <w:tmpl w:val="A3E03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C87D92"/>
    <w:multiLevelType w:val="multilevel"/>
    <w:tmpl w:val="2EF60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0"/>
  </w:num>
  <w:num w:numId="3">
    <w:abstractNumId w:val="28"/>
  </w:num>
  <w:num w:numId="4">
    <w:abstractNumId w:val="25"/>
  </w:num>
  <w:num w:numId="5">
    <w:abstractNumId w:val="15"/>
  </w:num>
  <w:num w:numId="6">
    <w:abstractNumId w:val="8"/>
  </w:num>
  <w:num w:numId="7">
    <w:abstractNumId w:val="4"/>
  </w:num>
  <w:num w:numId="8">
    <w:abstractNumId w:val="20"/>
  </w:num>
  <w:num w:numId="9">
    <w:abstractNumId w:val="31"/>
  </w:num>
  <w:num w:numId="10">
    <w:abstractNumId w:val="19"/>
  </w:num>
  <w:num w:numId="11">
    <w:abstractNumId w:val="1"/>
  </w:num>
  <w:num w:numId="12">
    <w:abstractNumId w:val="26"/>
  </w:num>
  <w:num w:numId="13">
    <w:abstractNumId w:val="23"/>
  </w:num>
  <w:num w:numId="14">
    <w:abstractNumId w:val="3"/>
  </w:num>
  <w:num w:numId="15">
    <w:abstractNumId w:val="29"/>
  </w:num>
  <w:num w:numId="16">
    <w:abstractNumId w:val="13"/>
  </w:num>
  <w:num w:numId="17">
    <w:abstractNumId w:val="32"/>
  </w:num>
  <w:num w:numId="18">
    <w:abstractNumId w:val="11"/>
  </w:num>
  <w:num w:numId="19">
    <w:abstractNumId w:val="10"/>
  </w:num>
  <w:num w:numId="20">
    <w:abstractNumId w:val="2"/>
  </w:num>
  <w:num w:numId="21">
    <w:abstractNumId w:val="17"/>
  </w:num>
  <w:num w:numId="22">
    <w:abstractNumId w:val="22"/>
  </w:num>
  <w:num w:numId="23">
    <w:abstractNumId w:val="16"/>
  </w:num>
  <w:num w:numId="24">
    <w:abstractNumId w:val="18"/>
  </w:num>
  <w:num w:numId="25">
    <w:abstractNumId w:val="33"/>
  </w:num>
  <w:num w:numId="26">
    <w:abstractNumId w:val="27"/>
  </w:num>
  <w:num w:numId="27">
    <w:abstractNumId w:val="30"/>
  </w:num>
  <w:num w:numId="28">
    <w:abstractNumId w:val="5"/>
  </w:num>
  <w:num w:numId="29">
    <w:abstractNumId w:val="34"/>
  </w:num>
  <w:num w:numId="30">
    <w:abstractNumId w:val="21"/>
  </w:num>
  <w:num w:numId="31">
    <w:abstractNumId w:val="7"/>
  </w:num>
  <w:num w:numId="32">
    <w:abstractNumId w:val="9"/>
  </w:num>
  <w:num w:numId="33">
    <w:abstractNumId w:val="6"/>
  </w:num>
  <w:num w:numId="34">
    <w:abstractNumId w:val="12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F93"/>
    <w:rsid w:val="00000059"/>
    <w:rsid w:val="00000573"/>
    <w:rsid w:val="00001DBE"/>
    <w:rsid w:val="00002AD4"/>
    <w:rsid w:val="0000386B"/>
    <w:rsid w:val="00007CD6"/>
    <w:rsid w:val="000134D3"/>
    <w:rsid w:val="00013E2F"/>
    <w:rsid w:val="000141B8"/>
    <w:rsid w:val="000146FB"/>
    <w:rsid w:val="00014C58"/>
    <w:rsid w:val="00016F92"/>
    <w:rsid w:val="000201B2"/>
    <w:rsid w:val="00023B93"/>
    <w:rsid w:val="00026143"/>
    <w:rsid w:val="0002744A"/>
    <w:rsid w:val="0003030B"/>
    <w:rsid w:val="00034A89"/>
    <w:rsid w:val="0004201C"/>
    <w:rsid w:val="00042841"/>
    <w:rsid w:val="00042C43"/>
    <w:rsid w:val="000456C4"/>
    <w:rsid w:val="0004696C"/>
    <w:rsid w:val="00047FE0"/>
    <w:rsid w:val="00051771"/>
    <w:rsid w:val="00051CEB"/>
    <w:rsid w:val="00052289"/>
    <w:rsid w:val="00052FF2"/>
    <w:rsid w:val="00055A41"/>
    <w:rsid w:val="00055BED"/>
    <w:rsid w:val="00056DAF"/>
    <w:rsid w:val="00061B6F"/>
    <w:rsid w:val="00061F8F"/>
    <w:rsid w:val="0006225E"/>
    <w:rsid w:val="000623CA"/>
    <w:rsid w:val="00062AFC"/>
    <w:rsid w:val="00063332"/>
    <w:rsid w:val="0006563F"/>
    <w:rsid w:val="000668A6"/>
    <w:rsid w:val="00072451"/>
    <w:rsid w:val="000728F2"/>
    <w:rsid w:val="0007450D"/>
    <w:rsid w:val="00074F7C"/>
    <w:rsid w:val="00076968"/>
    <w:rsid w:val="0007707D"/>
    <w:rsid w:val="00077C54"/>
    <w:rsid w:val="00080716"/>
    <w:rsid w:val="00084644"/>
    <w:rsid w:val="0008601F"/>
    <w:rsid w:val="000878A1"/>
    <w:rsid w:val="00091E69"/>
    <w:rsid w:val="00093F3F"/>
    <w:rsid w:val="00096BD4"/>
    <w:rsid w:val="000A1A9A"/>
    <w:rsid w:val="000A21FE"/>
    <w:rsid w:val="000A2E8C"/>
    <w:rsid w:val="000A53F9"/>
    <w:rsid w:val="000A5499"/>
    <w:rsid w:val="000A7EE7"/>
    <w:rsid w:val="000B41D1"/>
    <w:rsid w:val="000B4D46"/>
    <w:rsid w:val="000C2B0B"/>
    <w:rsid w:val="000C3230"/>
    <w:rsid w:val="000C4673"/>
    <w:rsid w:val="000C4FEC"/>
    <w:rsid w:val="000C558E"/>
    <w:rsid w:val="000C5DC0"/>
    <w:rsid w:val="000C6AA8"/>
    <w:rsid w:val="000D613E"/>
    <w:rsid w:val="000D6901"/>
    <w:rsid w:val="000D73B7"/>
    <w:rsid w:val="000E0A11"/>
    <w:rsid w:val="000E2B6C"/>
    <w:rsid w:val="000E3329"/>
    <w:rsid w:val="000E4C44"/>
    <w:rsid w:val="000E7A8E"/>
    <w:rsid w:val="000E7C69"/>
    <w:rsid w:val="000F38AC"/>
    <w:rsid w:val="000F49EB"/>
    <w:rsid w:val="000F7AC3"/>
    <w:rsid w:val="00100042"/>
    <w:rsid w:val="001000BE"/>
    <w:rsid w:val="00100B51"/>
    <w:rsid w:val="00101002"/>
    <w:rsid w:val="00101238"/>
    <w:rsid w:val="00102CFA"/>
    <w:rsid w:val="00103D48"/>
    <w:rsid w:val="00104AE4"/>
    <w:rsid w:val="00104C38"/>
    <w:rsid w:val="00105F1B"/>
    <w:rsid w:val="00106D23"/>
    <w:rsid w:val="00107F3A"/>
    <w:rsid w:val="001101EB"/>
    <w:rsid w:val="00110438"/>
    <w:rsid w:val="00111589"/>
    <w:rsid w:val="001116E6"/>
    <w:rsid w:val="00112CC3"/>
    <w:rsid w:val="00113914"/>
    <w:rsid w:val="00114C24"/>
    <w:rsid w:val="00116471"/>
    <w:rsid w:val="00116703"/>
    <w:rsid w:val="001235A1"/>
    <w:rsid w:val="00124876"/>
    <w:rsid w:val="0012495C"/>
    <w:rsid w:val="001256C6"/>
    <w:rsid w:val="00127094"/>
    <w:rsid w:val="00127DFB"/>
    <w:rsid w:val="00130A7E"/>
    <w:rsid w:val="00130C93"/>
    <w:rsid w:val="00131F15"/>
    <w:rsid w:val="00132676"/>
    <w:rsid w:val="00132CEC"/>
    <w:rsid w:val="00132F93"/>
    <w:rsid w:val="001353D6"/>
    <w:rsid w:val="00136127"/>
    <w:rsid w:val="001363FF"/>
    <w:rsid w:val="00137525"/>
    <w:rsid w:val="00137AA4"/>
    <w:rsid w:val="001405BF"/>
    <w:rsid w:val="00140FB3"/>
    <w:rsid w:val="00143EFB"/>
    <w:rsid w:val="00144B52"/>
    <w:rsid w:val="001459B5"/>
    <w:rsid w:val="0014633B"/>
    <w:rsid w:val="00146A56"/>
    <w:rsid w:val="00146ACC"/>
    <w:rsid w:val="00147F9F"/>
    <w:rsid w:val="001500BB"/>
    <w:rsid w:val="00150FE2"/>
    <w:rsid w:val="001514E4"/>
    <w:rsid w:val="00152028"/>
    <w:rsid w:val="00154921"/>
    <w:rsid w:val="00156174"/>
    <w:rsid w:val="00160853"/>
    <w:rsid w:val="001617C7"/>
    <w:rsid w:val="00164D52"/>
    <w:rsid w:val="00165A49"/>
    <w:rsid w:val="001670E8"/>
    <w:rsid w:val="00172282"/>
    <w:rsid w:val="0017237D"/>
    <w:rsid w:val="001726E7"/>
    <w:rsid w:val="0017423E"/>
    <w:rsid w:val="00174340"/>
    <w:rsid w:val="00176998"/>
    <w:rsid w:val="001806F5"/>
    <w:rsid w:val="00180DD3"/>
    <w:rsid w:val="00181243"/>
    <w:rsid w:val="001822AD"/>
    <w:rsid w:val="00186ADE"/>
    <w:rsid w:val="00190FC4"/>
    <w:rsid w:val="001910B9"/>
    <w:rsid w:val="001922BC"/>
    <w:rsid w:val="00195764"/>
    <w:rsid w:val="001960D6"/>
    <w:rsid w:val="0019752F"/>
    <w:rsid w:val="001A0276"/>
    <w:rsid w:val="001A36B8"/>
    <w:rsid w:val="001A5D69"/>
    <w:rsid w:val="001A651B"/>
    <w:rsid w:val="001A7972"/>
    <w:rsid w:val="001B0A93"/>
    <w:rsid w:val="001B334C"/>
    <w:rsid w:val="001B3B8B"/>
    <w:rsid w:val="001B3C69"/>
    <w:rsid w:val="001C1FCB"/>
    <w:rsid w:val="001C2851"/>
    <w:rsid w:val="001D31AB"/>
    <w:rsid w:val="001D3F7D"/>
    <w:rsid w:val="001D47DA"/>
    <w:rsid w:val="001D6A70"/>
    <w:rsid w:val="001E1179"/>
    <w:rsid w:val="001E19BB"/>
    <w:rsid w:val="001E22A9"/>
    <w:rsid w:val="001F0B11"/>
    <w:rsid w:val="001F77E7"/>
    <w:rsid w:val="0020191C"/>
    <w:rsid w:val="00204050"/>
    <w:rsid w:val="00204B40"/>
    <w:rsid w:val="002065D7"/>
    <w:rsid w:val="00207748"/>
    <w:rsid w:val="00210120"/>
    <w:rsid w:val="00210F30"/>
    <w:rsid w:val="00211BEB"/>
    <w:rsid w:val="00212E81"/>
    <w:rsid w:val="00213416"/>
    <w:rsid w:val="00215798"/>
    <w:rsid w:val="00221650"/>
    <w:rsid w:val="00221DF8"/>
    <w:rsid w:val="00222394"/>
    <w:rsid w:val="00222C6E"/>
    <w:rsid w:val="002241B1"/>
    <w:rsid w:val="0022632E"/>
    <w:rsid w:val="002270CA"/>
    <w:rsid w:val="00227F7A"/>
    <w:rsid w:val="002304C8"/>
    <w:rsid w:val="002319C8"/>
    <w:rsid w:val="002332AE"/>
    <w:rsid w:val="0023563D"/>
    <w:rsid w:val="0023589E"/>
    <w:rsid w:val="00236B18"/>
    <w:rsid w:val="0024085C"/>
    <w:rsid w:val="00242939"/>
    <w:rsid w:val="00242DD6"/>
    <w:rsid w:val="00243108"/>
    <w:rsid w:val="002444C1"/>
    <w:rsid w:val="00245AF2"/>
    <w:rsid w:val="00246A81"/>
    <w:rsid w:val="00247A2A"/>
    <w:rsid w:val="00250EF7"/>
    <w:rsid w:val="002556B4"/>
    <w:rsid w:val="00256C69"/>
    <w:rsid w:val="0025759C"/>
    <w:rsid w:val="00262CE9"/>
    <w:rsid w:val="002638EE"/>
    <w:rsid w:val="002648C1"/>
    <w:rsid w:val="00265619"/>
    <w:rsid w:val="00266A61"/>
    <w:rsid w:val="00272B39"/>
    <w:rsid w:val="00274362"/>
    <w:rsid w:val="00274EA9"/>
    <w:rsid w:val="0027533E"/>
    <w:rsid w:val="00275D70"/>
    <w:rsid w:val="00276797"/>
    <w:rsid w:val="00277173"/>
    <w:rsid w:val="00281941"/>
    <w:rsid w:val="002836C1"/>
    <w:rsid w:val="00286E3E"/>
    <w:rsid w:val="0028701B"/>
    <w:rsid w:val="00287640"/>
    <w:rsid w:val="00291F02"/>
    <w:rsid w:val="002927A0"/>
    <w:rsid w:val="00294B92"/>
    <w:rsid w:val="00294E16"/>
    <w:rsid w:val="00295640"/>
    <w:rsid w:val="002960C5"/>
    <w:rsid w:val="002962D7"/>
    <w:rsid w:val="002964E5"/>
    <w:rsid w:val="002A2F74"/>
    <w:rsid w:val="002A40D4"/>
    <w:rsid w:val="002A43B5"/>
    <w:rsid w:val="002A4BE2"/>
    <w:rsid w:val="002A50BD"/>
    <w:rsid w:val="002A7034"/>
    <w:rsid w:val="002A73BB"/>
    <w:rsid w:val="002B109E"/>
    <w:rsid w:val="002B1C3B"/>
    <w:rsid w:val="002B28C4"/>
    <w:rsid w:val="002B323B"/>
    <w:rsid w:val="002B488E"/>
    <w:rsid w:val="002C247F"/>
    <w:rsid w:val="002C29D3"/>
    <w:rsid w:val="002C30BC"/>
    <w:rsid w:val="002C5716"/>
    <w:rsid w:val="002C6AB1"/>
    <w:rsid w:val="002C74E5"/>
    <w:rsid w:val="002D191A"/>
    <w:rsid w:val="002D23ED"/>
    <w:rsid w:val="002D35E0"/>
    <w:rsid w:val="002E47C4"/>
    <w:rsid w:val="002E4994"/>
    <w:rsid w:val="002E5645"/>
    <w:rsid w:val="002E585E"/>
    <w:rsid w:val="002E638A"/>
    <w:rsid w:val="002E6F3A"/>
    <w:rsid w:val="002F114A"/>
    <w:rsid w:val="002F11D9"/>
    <w:rsid w:val="002F36CF"/>
    <w:rsid w:val="002F44EF"/>
    <w:rsid w:val="002F7AF4"/>
    <w:rsid w:val="00300E83"/>
    <w:rsid w:val="00301921"/>
    <w:rsid w:val="00303930"/>
    <w:rsid w:val="003046E2"/>
    <w:rsid w:val="00307B9E"/>
    <w:rsid w:val="00310109"/>
    <w:rsid w:val="003105A6"/>
    <w:rsid w:val="003119E3"/>
    <w:rsid w:val="0031216D"/>
    <w:rsid w:val="0031283D"/>
    <w:rsid w:val="00312DAB"/>
    <w:rsid w:val="00313474"/>
    <w:rsid w:val="00314950"/>
    <w:rsid w:val="00314BDC"/>
    <w:rsid w:val="00320DB8"/>
    <w:rsid w:val="00321B58"/>
    <w:rsid w:val="003229AE"/>
    <w:rsid w:val="00323CE2"/>
    <w:rsid w:val="00324F73"/>
    <w:rsid w:val="0032715F"/>
    <w:rsid w:val="0032793B"/>
    <w:rsid w:val="0033256C"/>
    <w:rsid w:val="00335FBE"/>
    <w:rsid w:val="0033660B"/>
    <w:rsid w:val="00337A99"/>
    <w:rsid w:val="00341902"/>
    <w:rsid w:val="00342663"/>
    <w:rsid w:val="00346164"/>
    <w:rsid w:val="0034719A"/>
    <w:rsid w:val="00350237"/>
    <w:rsid w:val="00353006"/>
    <w:rsid w:val="00354152"/>
    <w:rsid w:val="0036021C"/>
    <w:rsid w:val="00364057"/>
    <w:rsid w:val="00365127"/>
    <w:rsid w:val="003656EB"/>
    <w:rsid w:val="00370F7E"/>
    <w:rsid w:val="00373A24"/>
    <w:rsid w:val="003751EB"/>
    <w:rsid w:val="0037538E"/>
    <w:rsid w:val="00375D09"/>
    <w:rsid w:val="00376DC4"/>
    <w:rsid w:val="00377642"/>
    <w:rsid w:val="003819C0"/>
    <w:rsid w:val="00381F61"/>
    <w:rsid w:val="00383FD9"/>
    <w:rsid w:val="003850D0"/>
    <w:rsid w:val="00385D9E"/>
    <w:rsid w:val="00386FB1"/>
    <w:rsid w:val="003873F2"/>
    <w:rsid w:val="00387503"/>
    <w:rsid w:val="00393343"/>
    <w:rsid w:val="00394AE9"/>
    <w:rsid w:val="003963BF"/>
    <w:rsid w:val="003975ED"/>
    <w:rsid w:val="003A4C61"/>
    <w:rsid w:val="003B1469"/>
    <w:rsid w:val="003B1FF9"/>
    <w:rsid w:val="003B31AD"/>
    <w:rsid w:val="003B6A74"/>
    <w:rsid w:val="003C0115"/>
    <w:rsid w:val="003C02FE"/>
    <w:rsid w:val="003C0531"/>
    <w:rsid w:val="003C07D0"/>
    <w:rsid w:val="003C367A"/>
    <w:rsid w:val="003C6826"/>
    <w:rsid w:val="003C6A13"/>
    <w:rsid w:val="003C6EAC"/>
    <w:rsid w:val="003D1440"/>
    <w:rsid w:val="003D2D3C"/>
    <w:rsid w:val="003D4838"/>
    <w:rsid w:val="003D55C7"/>
    <w:rsid w:val="003D6D47"/>
    <w:rsid w:val="003D7CF5"/>
    <w:rsid w:val="003E076B"/>
    <w:rsid w:val="003E10F3"/>
    <w:rsid w:val="003E2E13"/>
    <w:rsid w:val="003E394E"/>
    <w:rsid w:val="003E514F"/>
    <w:rsid w:val="003E7539"/>
    <w:rsid w:val="003E7674"/>
    <w:rsid w:val="003F0058"/>
    <w:rsid w:val="003F168C"/>
    <w:rsid w:val="003F1B2B"/>
    <w:rsid w:val="003F3C06"/>
    <w:rsid w:val="0040223C"/>
    <w:rsid w:val="004049EC"/>
    <w:rsid w:val="0040527C"/>
    <w:rsid w:val="00406822"/>
    <w:rsid w:val="00412A17"/>
    <w:rsid w:val="00413C60"/>
    <w:rsid w:val="0041436E"/>
    <w:rsid w:val="004160EF"/>
    <w:rsid w:val="00420282"/>
    <w:rsid w:val="00421684"/>
    <w:rsid w:val="004221C8"/>
    <w:rsid w:val="0042265F"/>
    <w:rsid w:val="004240F4"/>
    <w:rsid w:val="00424506"/>
    <w:rsid w:val="00433FF2"/>
    <w:rsid w:val="0043433C"/>
    <w:rsid w:val="00434A5D"/>
    <w:rsid w:val="0043692B"/>
    <w:rsid w:val="00436D15"/>
    <w:rsid w:val="00437430"/>
    <w:rsid w:val="00443328"/>
    <w:rsid w:val="0044446E"/>
    <w:rsid w:val="00444557"/>
    <w:rsid w:val="00444862"/>
    <w:rsid w:val="00444E59"/>
    <w:rsid w:val="00446B34"/>
    <w:rsid w:val="00446BE2"/>
    <w:rsid w:val="00452E38"/>
    <w:rsid w:val="004545BF"/>
    <w:rsid w:val="00455258"/>
    <w:rsid w:val="00455935"/>
    <w:rsid w:val="004560DE"/>
    <w:rsid w:val="00457DAD"/>
    <w:rsid w:val="00460726"/>
    <w:rsid w:val="00462A50"/>
    <w:rsid w:val="0046613A"/>
    <w:rsid w:val="00466EBE"/>
    <w:rsid w:val="00470278"/>
    <w:rsid w:val="0047273A"/>
    <w:rsid w:val="004740A2"/>
    <w:rsid w:val="00481064"/>
    <w:rsid w:val="004812E2"/>
    <w:rsid w:val="00491BDB"/>
    <w:rsid w:val="004920DD"/>
    <w:rsid w:val="00492963"/>
    <w:rsid w:val="004938AE"/>
    <w:rsid w:val="00493A23"/>
    <w:rsid w:val="0049645D"/>
    <w:rsid w:val="00497D27"/>
    <w:rsid w:val="00497ECD"/>
    <w:rsid w:val="004A0BEE"/>
    <w:rsid w:val="004A2F7D"/>
    <w:rsid w:val="004A5CF1"/>
    <w:rsid w:val="004A6504"/>
    <w:rsid w:val="004B256B"/>
    <w:rsid w:val="004B2AA1"/>
    <w:rsid w:val="004B2B4C"/>
    <w:rsid w:val="004B41DD"/>
    <w:rsid w:val="004B474B"/>
    <w:rsid w:val="004B6B38"/>
    <w:rsid w:val="004B6B75"/>
    <w:rsid w:val="004B7E60"/>
    <w:rsid w:val="004C4F34"/>
    <w:rsid w:val="004C5737"/>
    <w:rsid w:val="004C5F86"/>
    <w:rsid w:val="004D055F"/>
    <w:rsid w:val="004D0E3D"/>
    <w:rsid w:val="004D111B"/>
    <w:rsid w:val="004D6D5F"/>
    <w:rsid w:val="004D706A"/>
    <w:rsid w:val="004E1A12"/>
    <w:rsid w:val="004E268C"/>
    <w:rsid w:val="004E28E0"/>
    <w:rsid w:val="004E31C2"/>
    <w:rsid w:val="004E4148"/>
    <w:rsid w:val="004E44FE"/>
    <w:rsid w:val="004E5332"/>
    <w:rsid w:val="004E705D"/>
    <w:rsid w:val="004F1CC1"/>
    <w:rsid w:val="004F2399"/>
    <w:rsid w:val="004F2F73"/>
    <w:rsid w:val="004F4490"/>
    <w:rsid w:val="004F643D"/>
    <w:rsid w:val="00503999"/>
    <w:rsid w:val="00504784"/>
    <w:rsid w:val="00506016"/>
    <w:rsid w:val="00506A5A"/>
    <w:rsid w:val="00506DE9"/>
    <w:rsid w:val="005073BD"/>
    <w:rsid w:val="00510F5D"/>
    <w:rsid w:val="00510F84"/>
    <w:rsid w:val="005132D0"/>
    <w:rsid w:val="005140D9"/>
    <w:rsid w:val="00515309"/>
    <w:rsid w:val="00515E91"/>
    <w:rsid w:val="0051650F"/>
    <w:rsid w:val="00523825"/>
    <w:rsid w:val="005251E7"/>
    <w:rsid w:val="0053106F"/>
    <w:rsid w:val="00531E81"/>
    <w:rsid w:val="005320AC"/>
    <w:rsid w:val="005325F5"/>
    <w:rsid w:val="00534333"/>
    <w:rsid w:val="00536F0E"/>
    <w:rsid w:val="00540BF3"/>
    <w:rsid w:val="00544EE8"/>
    <w:rsid w:val="00554A74"/>
    <w:rsid w:val="00555423"/>
    <w:rsid w:val="00556FE7"/>
    <w:rsid w:val="005623F4"/>
    <w:rsid w:val="00563842"/>
    <w:rsid w:val="00563DAF"/>
    <w:rsid w:val="00564CD8"/>
    <w:rsid w:val="00565471"/>
    <w:rsid w:val="00565519"/>
    <w:rsid w:val="00566D84"/>
    <w:rsid w:val="005715E9"/>
    <w:rsid w:val="00572487"/>
    <w:rsid w:val="0057485E"/>
    <w:rsid w:val="00575677"/>
    <w:rsid w:val="005758FA"/>
    <w:rsid w:val="00576FC0"/>
    <w:rsid w:val="00580E09"/>
    <w:rsid w:val="00585176"/>
    <w:rsid w:val="005852CF"/>
    <w:rsid w:val="00593126"/>
    <w:rsid w:val="005933BC"/>
    <w:rsid w:val="00594B3B"/>
    <w:rsid w:val="00595821"/>
    <w:rsid w:val="00595F37"/>
    <w:rsid w:val="005A0F8C"/>
    <w:rsid w:val="005A137C"/>
    <w:rsid w:val="005A1E1E"/>
    <w:rsid w:val="005A33A2"/>
    <w:rsid w:val="005A5CF2"/>
    <w:rsid w:val="005A7428"/>
    <w:rsid w:val="005A7939"/>
    <w:rsid w:val="005B09AA"/>
    <w:rsid w:val="005B0A57"/>
    <w:rsid w:val="005B2E3C"/>
    <w:rsid w:val="005B3826"/>
    <w:rsid w:val="005B3A1E"/>
    <w:rsid w:val="005B4049"/>
    <w:rsid w:val="005B6C2A"/>
    <w:rsid w:val="005B734C"/>
    <w:rsid w:val="005C14AC"/>
    <w:rsid w:val="005C1E60"/>
    <w:rsid w:val="005C20F1"/>
    <w:rsid w:val="005C40C3"/>
    <w:rsid w:val="005C5601"/>
    <w:rsid w:val="005C66DD"/>
    <w:rsid w:val="005D0A95"/>
    <w:rsid w:val="005D20E8"/>
    <w:rsid w:val="005D3617"/>
    <w:rsid w:val="005D3808"/>
    <w:rsid w:val="005D3A3E"/>
    <w:rsid w:val="005D48C4"/>
    <w:rsid w:val="005D5B50"/>
    <w:rsid w:val="005D7145"/>
    <w:rsid w:val="005D780F"/>
    <w:rsid w:val="005D7E7D"/>
    <w:rsid w:val="005E09F2"/>
    <w:rsid w:val="005E18DC"/>
    <w:rsid w:val="005E31F8"/>
    <w:rsid w:val="005E3FC1"/>
    <w:rsid w:val="005E43D3"/>
    <w:rsid w:val="005E466C"/>
    <w:rsid w:val="005E546C"/>
    <w:rsid w:val="005E574B"/>
    <w:rsid w:val="005E6AF3"/>
    <w:rsid w:val="005E7454"/>
    <w:rsid w:val="005F0088"/>
    <w:rsid w:val="005F195D"/>
    <w:rsid w:val="005F2500"/>
    <w:rsid w:val="005F26FB"/>
    <w:rsid w:val="005F3EE5"/>
    <w:rsid w:val="006004EE"/>
    <w:rsid w:val="006010C6"/>
    <w:rsid w:val="00601CA4"/>
    <w:rsid w:val="0061001A"/>
    <w:rsid w:val="006107A8"/>
    <w:rsid w:val="006164D9"/>
    <w:rsid w:val="00622B69"/>
    <w:rsid w:val="00622C1D"/>
    <w:rsid w:val="00627A31"/>
    <w:rsid w:val="00627F4C"/>
    <w:rsid w:val="00631CEE"/>
    <w:rsid w:val="00632ED1"/>
    <w:rsid w:val="006366E3"/>
    <w:rsid w:val="006377DC"/>
    <w:rsid w:val="00637F4C"/>
    <w:rsid w:val="006427AD"/>
    <w:rsid w:val="00653D6F"/>
    <w:rsid w:val="00654DD0"/>
    <w:rsid w:val="00655AA8"/>
    <w:rsid w:val="006566D1"/>
    <w:rsid w:val="00656EB8"/>
    <w:rsid w:val="00660C82"/>
    <w:rsid w:val="00660EB1"/>
    <w:rsid w:val="00662F57"/>
    <w:rsid w:val="00663157"/>
    <w:rsid w:val="00664063"/>
    <w:rsid w:val="006644E1"/>
    <w:rsid w:val="00673252"/>
    <w:rsid w:val="0067400C"/>
    <w:rsid w:val="00675971"/>
    <w:rsid w:val="0067674B"/>
    <w:rsid w:val="00677863"/>
    <w:rsid w:val="00677A7B"/>
    <w:rsid w:val="00677E8B"/>
    <w:rsid w:val="00681ABF"/>
    <w:rsid w:val="00686E08"/>
    <w:rsid w:val="00687CE9"/>
    <w:rsid w:val="006903DF"/>
    <w:rsid w:val="00690AD5"/>
    <w:rsid w:val="00692833"/>
    <w:rsid w:val="006956E9"/>
    <w:rsid w:val="00695C57"/>
    <w:rsid w:val="00696B57"/>
    <w:rsid w:val="006A25FA"/>
    <w:rsid w:val="006A44CE"/>
    <w:rsid w:val="006A4C43"/>
    <w:rsid w:val="006A5578"/>
    <w:rsid w:val="006C1D7C"/>
    <w:rsid w:val="006C4430"/>
    <w:rsid w:val="006C5332"/>
    <w:rsid w:val="006C5477"/>
    <w:rsid w:val="006C71B4"/>
    <w:rsid w:val="006C7A2C"/>
    <w:rsid w:val="006D00D6"/>
    <w:rsid w:val="006D20FB"/>
    <w:rsid w:val="006D31F3"/>
    <w:rsid w:val="006D5761"/>
    <w:rsid w:val="006D64DA"/>
    <w:rsid w:val="006D6843"/>
    <w:rsid w:val="006D7FA4"/>
    <w:rsid w:val="006E2B6D"/>
    <w:rsid w:val="006E2C5C"/>
    <w:rsid w:val="006E3CC5"/>
    <w:rsid w:val="006E6F02"/>
    <w:rsid w:val="006E79D8"/>
    <w:rsid w:val="006F0B33"/>
    <w:rsid w:val="006F1857"/>
    <w:rsid w:val="006F2265"/>
    <w:rsid w:val="006F347F"/>
    <w:rsid w:val="006F46F1"/>
    <w:rsid w:val="006F53D6"/>
    <w:rsid w:val="007026D4"/>
    <w:rsid w:val="00704E6C"/>
    <w:rsid w:val="007052EF"/>
    <w:rsid w:val="00711E43"/>
    <w:rsid w:val="007135D1"/>
    <w:rsid w:val="0071500D"/>
    <w:rsid w:val="0071540D"/>
    <w:rsid w:val="00715871"/>
    <w:rsid w:val="00715967"/>
    <w:rsid w:val="00716127"/>
    <w:rsid w:val="0071725A"/>
    <w:rsid w:val="00721F51"/>
    <w:rsid w:val="0072252B"/>
    <w:rsid w:val="0072282A"/>
    <w:rsid w:val="00722B4E"/>
    <w:rsid w:val="007239D4"/>
    <w:rsid w:val="0072563B"/>
    <w:rsid w:val="00732578"/>
    <w:rsid w:val="00733542"/>
    <w:rsid w:val="00737196"/>
    <w:rsid w:val="00737734"/>
    <w:rsid w:val="00740BE1"/>
    <w:rsid w:val="00740E33"/>
    <w:rsid w:val="00741C5C"/>
    <w:rsid w:val="00744478"/>
    <w:rsid w:val="007444F7"/>
    <w:rsid w:val="00746F30"/>
    <w:rsid w:val="007503C0"/>
    <w:rsid w:val="007514EB"/>
    <w:rsid w:val="007516B0"/>
    <w:rsid w:val="007517CE"/>
    <w:rsid w:val="00751EE0"/>
    <w:rsid w:val="0075373C"/>
    <w:rsid w:val="007562FE"/>
    <w:rsid w:val="00756705"/>
    <w:rsid w:val="00756D86"/>
    <w:rsid w:val="0075720D"/>
    <w:rsid w:val="007572BC"/>
    <w:rsid w:val="00761C13"/>
    <w:rsid w:val="00762B40"/>
    <w:rsid w:val="00762B88"/>
    <w:rsid w:val="0076557D"/>
    <w:rsid w:val="007669C5"/>
    <w:rsid w:val="00767723"/>
    <w:rsid w:val="007739AA"/>
    <w:rsid w:val="007751FC"/>
    <w:rsid w:val="00775FA0"/>
    <w:rsid w:val="00780597"/>
    <w:rsid w:val="007806FF"/>
    <w:rsid w:val="00780E74"/>
    <w:rsid w:val="00781110"/>
    <w:rsid w:val="007833AC"/>
    <w:rsid w:val="007835AC"/>
    <w:rsid w:val="00783965"/>
    <w:rsid w:val="00791BFD"/>
    <w:rsid w:val="00793646"/>
    <w:rsid w:val="007955A7"/>
    <w:rsid w:val="00796C76"/>
    <w:rsid w:val="00797145"/>
    <w:rsid w:val="00797D1F"/>
    <w:rsid w:val="007A34D3"/>
    <w:rsid w:val="007A4F60"/>
    <w:rsid w:val="007A6191"/>
    <w:rsid w:val="007B4171"/>
    <w:rsid w:val="007B4A6E"/>
    <w:rsid w:val="007B4ECB"/>
    <w:rsid w:val="007B54F5"/>
    <w:rsid w:val="007B6700"/>
    <w:rsid w:val="007C258F"/>
    <w:rsid w:val="007C3370"/>
    <w:rsid w:val="007C691E"/>
    <w:rsid w:val="007C69ED"/>
    <w:rsid w:val="007D34F0"/>
    <w:rsid w:val="007D479D"/>
    <w:rsid w:val="007D5BEA"/>
    <w:rsid w:val="007D67D3"/>
    <w:rsid w:val="007D79BE"/>
    <w:rsid w:val="007E1177"/>
    <w:rsid w:val="007E11B4"/>
    <w:rsid w:val="007E198E"/>
    <w:rsid w:val="007E62E0"/>
    <w:rsid w:val="007E67E6"/>
    <w:rsid w:val="007E6839"/>
    <w:rsid w:val="007E7C2A"/>
    <w:rsid w:val="007F00BA"/>
    <w:rsid w:val="007F01E5"/>
    <w:rsid w:val="007F281D"/>
    <w:rsid w:val="007F3824"/>
    <w:rsid w:val="007F4DAD"/>
    <w:rsid w:val="007F7315"/>
    <w:rsid w:val="00800023"/>
    <w:rsid w:val="00801B6B"/>
    <w:rsid w:val="00802522"/>
    <w:rsid w:val="00804486"/>
    <w:rsid w:val="008047A7"/>
    <w:rsid w:val="00806590"/>
    <w:rsid w:val="00810732"/>
    <w:rsid w:val="008120CA"/>
    <w:rsid w:val="0082198E"/>
    <w:rsid w:val="008239E8"/>
    <w:rsid w:val="0082436A"/>
    <w:rsid w:val="00824634"/>
    <w:rsid w:val="008257C8"/>
    <w:rsid w:val="00830B6E"/>
    <w:rsid w:val="008313E0"/>
    <w:rsid w:val="00832F7A"/>
    <w:rsid w:val="00833758"/>
    <w:rsid w:val="008374D8"/>
    <w:rsid w:val="008375FE"/>
    <w:rsid w:val="008414C5"/>
    <w:rsid w:val="00841DED"/>
    <w:rsid w:val="0084583C"/>
    <w:rsid w:val="00847769"/>
    <w:rsid w:val="00847F1F"/>
    <w:rsid w:val="00855225"/>
    <w:rsid w:val="00856077"/>
    <w:rsid w:val="008602DA"/>
    <w:rsid w:val="00860B96"/>
    <w:rsid w:val="00860EEA"/>
    <w:rsid w:val="00861DE8"/>
    <w:rsid w:val="00863F43"/>
    <w:rsid w:val="0087088D"/>
    <w:rsid w:val="008713C7"/>
    <w:rsid w:val="00871963"/>
    <w:rsid w:val="00873203"/>
    <w:rsid w:val="00873BED"/>
    <w:rsid w:val="0087400D"/>
    <w:rsid w:val="008740AA"/>
    <w:rsid w:val="00874C98"/>
    <w:rsid w:val="00880F39"/>
    <w:rsid w:val="008819F1"/>
    <w:rsid w:val="00883E09"/>
    <w:rsid w:val="00886743"/>
    <w:rsid w:val="008879BB"/>
    <w:rsid w:val="008937EA"/>
    <w:rsid w:val="00894961"/>
    <w:rsid w:val="00896960"/>
    <w:rsid w:val="00897B72"/>
    <w:rsid w:val="008A09E1"/>
    <w:rsid w:val="008A1F1F"/>
    <w:rsid w:val="008A53C0"/>
    <w:rsid w:val="008A73CB"/>
    <w:rsid w:val="008B066C"/>
    <w:rsid w:val="008B2815"/>
    <w:rsid w:val="008B37FD"/>
    <w:rsid w:val="008B3B6F"/>
    <w:rsid w:val="008B415C"/>
    <w:rsid w:val="008B73DD"/>
    <w:rsid w:val="008C0CF1"/>
    <w:rsid w:val="008C3499"/>
    <w:rsid w:val="008C3ACC"/>
    <w:rsid w:val="008C57D0"/>
    <w:rsid w:val="008D0085"/>
    <w:rsid w:val="008D0C1F"/>
    <w:rsid w:val="008D3279"/>
    <w:rsid w:val="008D3895"/>
    <w:rsid w:val="008D4AB7"/>
    <w:rsid w:val="008D5053"/>
    <w:rsid w:val="008D5CD2"/>
    <w:rsid w:val="008D6945"/>
    <w:rsid w:val="008E08E1"/>
    <w:rsid w:val="008E0B46"/>
    <w:rsid w:val="008F03DE"/>
    <w:rsid w:val="008F0F58"/>
    <w:rsid w:val="008F1B95"/>
    <w:rsid w:val="008F22C6"/>
    <w:rsid w:val="008F312B"/>
    <w:rsid w:val="008F4303"/>
    <w:rsid w:val="008F4BC4"/>
    <w:rsid w:val="00900BAA"/>
    <w:rsid w:val="00901DF4"/>
    <w:rsid w:val="009021E6"/>
    <w:rsid w:val="00902C3B"/>
    <w:rsid w:val="00902DE4"/>
    <w:rsid w:val="00904076"/>
    <w:rsid w:val="00904807"/>
    <w:rsid w:val="00904F80"/>
    <w:rsid w:val="00905192"/>
    <w:rsid w:val="00912557"/>
    <w:rsid w:val="00915244"/>
    <w:rsid w:val="00915DB6"/>
    <w:rsid w:val="009205E9"/>
    <w:rsid w:val="0092060A"/>
    <w:rsid w:val="0092097B"/>
    <w:rsid w:val="009230C1"/>
    <w:rsid w:val="0092386C"/>
    <w:rsid w:val="00924F7D"/>
    <w:rsid w:val="009277AF"/>
    <w:rsid w:val="00927A4D"/>
    <w:rsid w:val="00930EED"/>
    <w:rsid w:val="009330DC"/>
    <w:rsid w:val="009420A5"/>
    <w:rsid w:val="0094340B"/>
    <w:rsid w:val="00944A91"/>
    <w:rsid w:val="00944C23"/>
    <w:rsid w:val="009467CE"/>
    <w:rsid w:val="00951858"/>
    <w:rsid w:val="009551CE"/>
    <w:rsid w:val="00962E26"/>
    <w:rsid w:val="009634C4"/>
    <w:rsid w:val="00963C42"/>
    <w:rsid w:val="00966E1D"/>
    <w:rsid w:val="00967005"/>
    <w:rsid w:val="009701E1"/>
    <w:rsid w:val="009702AE"/>
    <w:rsid w:val="0097055D"/>
    <w:rsid w:val="00971186"/>
    <w:rsid w:val="00973894"/>
    <w:rsid w:val="009754A2"/>
    <w:rsid w:val="00976746"/>
    <w:rsid w:val="0097792B"/>
    <w:rsid w:val="00980429"/>
    <w:rsid w:val="009816AC"/>
    <w:rsid w:val="009850ED"/>
    <w:rsid w:val="00985304"/>
    <w:rsid w:val="00985AF8"/>
    <w:rsid w:val="00986FCF"/>
    <w:rsid w:val="00990B9B"/>
    <w:rsid w:val="00990BAA"/>
    <w:rsid w:val="00990CE4"/>
    <w:rsid w:val="00993039"/>
    <w:rsid w:val="00994029"/>
    <w:rsid w:val="00994DF4"/>
    <w:rsid w:val="00994DF8"/>
    <w:rsid w:val="009965DC"/>
    <w:rsid w:val="00996BF0"/>
    <w:rsid w:val="0099746B"/>
    <w:rsid w:val="009A3EAF"/>
    <w:rsid w:val="009A63DF"/>
    <w:rsid w:val="009A6B92"/>
    <w:rsid w:val="009A778D"/>
    <w:rsid w:val="009B0167"/>
    <w:rsid w:val="009B2ADF"/>
    <w:rsid w:val="009B352F"/>
    <w:rsid w:val="009B425A"/>
    <w:rsid w:val="009B56FA"/>
    <w:rsid w:val="009B5C86"/>
    <w:rsid w:val="009B7EDD"/>
    <w:rsid w:val="009C2CDB"/>
    <w:rsid w:val="009C35AF"/>
    <w:rsid w:val="009C46CA"/>
    <w:rsid w:val="009C5204"/>
    <w:rsid w:val="009C5CFB"/>
    <w:rsid w:val="009C5F36"/>
    <w:rsid w:val="009C6EC7"/>
    <w:rsid w:val="009D0381"/>
    <w:rsid w:val="009D0B16"/>
    <w:rsid w:val="009D1133"/>
    <w:rsid w:val="009D2A31"/>
    <w:rsid w:val="009D374E"/>
    <w:rsid w:val="009D4745"/>
    <w:rsid w:val="009D49C2"/>
    <w:rsid w:val="009D51CD"/>
    <w:rsid w:val="009E05BD"/>
    <w:rsid w:val="009E0664"/>
    <w:rsid w:val="009E0E89"/>
    <w:rsid w:val="009E19AB"/>
    <w:rsid w:val="009E20BD"/>
    <w:rsid w:val="009E295E"/>
    <w:rsid w:val="009E338A"/>
    <w:rsid w:val="009E4602"/>
    <w:rsid w:val="009E6C28"/>
    <w:rsid w:val="009F0816"/>
    <w:rsid w:val="009F0EED"/>
    <w:rsid w:val="009F21FF"/>
    <w:rsid w:val="009F62A9"/>
    <w:rsid w:val="00A033B2"/>
    <w:rsid w:val="00A034B6"/>
    <w:rsid w:val="00A039EA"/>
    <w:rsid w:val="00A103D5"/>
    <w:rsid w:val="00A154B3"/>
    <w:rsid w:val="00A154FC"/>
    <w:rsid w:val="00A15524"/>
    <w:rsid w:val="00A16931"/>
    <w:rsid w:val="00A21B86"/>
    <w:rsid w:val="00A2380B"/>
    <w:rsid w:val="00A274F5"/>
    <w:rsid w:val="00A33B62"/>
    <w:rsid w:val="00A415C3"/>
    <w:rsid w:val="00A43F21"/>
    <w:rsid w:val="00A441D0"/>
    <w:rsid w:val="00A444BC"/>
    <w:rsid w:val="00A45ADD"/>
    <w:rsid w:val="00A50650"/>
    <w:rsid w:val="00A51676"/>
    <w:rsid w:val="00A51678"/>
    <w:rsid w:val="00A51BE1"/>
    <w:rsid w:val="00A54EA5"/>
    <w:rsid w:val="00A60717"/>
    <w:rsid w:val="00A702A9"/>
    <w:rsid w:val="00A71E85"/>
    <w:rsid w:val="00A75EEC"/>
    <w:rsid w:val="00A76944"/>
    <w:rsid w:val="00A81E04"/>
    <w:rsid w:val="00A81F58"/>
    <w:rsid w:val="00A82A79"/>
    <w:rsid w:val="00A85BF9"/>
    <w:rsid w:val="00A864B2"/>
    <w:rsid w:val="00A87B65"/>
    <w:rsid w:val="00A90F68"/>
    <w:rsid w:val="00A91929"/>
    <w:rsid w:val="00A91A6D"/>
    <w:rsid w:val="00A9312D"/>
    <w:rsid w:val="00A9466A"/>
    <w:rsid w:val="00A94DCE"/>
    <w:rsid w:val="00A97AB0"/>
    <w:rsid w:val="00AA03B6"/>
    <w:rsid w:val="00AA0817"/>
    <w:rsid w:val="00AA7F8D"/>
    <w:rsid w:val="00AB2ED9"/>
    <w:rsid w:val="00AB4763"/>
    <w:rsid w:val="00AC1F6E"/>
    <w:rsid w:val="00AC3C35"/>
    <w:rsid w:val="00AC4B4B"/>
    <w:rsid w:val="00AC5941"/>
    <w:rsid w:val="00AC6DCE"/>
    <w:rsid w:val="00AC7DDB"/>
    <w:rsid w:val="00AD3595"/>
    <w:rsid w:val="00AD368C"/>
    <w:rsid w:val="00AD498B"/>
    <w:rsid w:val="00AD5BC0"/>
    <w:rsid w:val="00AD63A3"/>
    <w:rsid w:val="00AE10ED"/>
    <w:rsid w:val="00AE2CA4"/>
    <w:rsid w:val="00AE3FC6"/>
    <w:rsid w:val="00AE4DDD"/>
    <w:rsid w:val="00AE5332"/>
    <w:rsid w:val="00AE6C47"/>
    <w:rsid w:val="00AF154E"/>
    <w:rsid w:val="00AF64D4"/>
    <w:rsid w:val="00B00616"/>
    <w:rsid w:val="00B02D75"/>
    <w:rsid w:val="00B04806"/>
    <w:rsid w:val="00B068B2"/>
    <w:rsid w:val="00B11207"/>
    <w:rsid w:val="00B12180"/>
    <w:rsid w:val="00B12729"/>
    <w:rsid w:val="00B13DF8"/>
    <w:rsid w:val="00B16AEE"/>
    <w:rsid w:val="00B17F88"/>
    <w:rsid w:val="00B23948"/>
    <w:rsid w:val="00B27914"/>
    <w:rsid w:val="00B3205F"/>
    <w:rsid w:val="00B32605"/>
    <w:rsid w:val="00B33517"/>
    <w:rsid w:val="00B344DE"/>
    <w:rsid w:val="00B3508B"/>
    <w:rsid w:val="00B4143A"/>
    <w:rsid w:val="00B428B1"/>
    <w:rsid w:val="00B45E8A"/>
    <w:rsid w:val="00B46950"/>
    <w:rsid w:val="00B477CB"/>
    <w:rsid w:val="00B5172D"/>
    <w:rsid w:val="00B51EC6"/>
    <w:rsid w:val="00B5320F"/>
    <w:rsid w:val="00B574B4"/>
    <w:rsid w:val="00B57D13"/>
    <w:rsid w:val="00B61898"/>
    <w:rsid w:val="00B62A42"/>
    <w:rsid w:val="00B66E00"/>
    <w:rsid w:val="00B71CC8"/>
    <w:rsid w:val="00B753D4"/>
    <w:rsid w:val="00B77FF2"/>
    <w:rsid w:val="00B80BE5"/>
    <w:rsid w:val="00B81067"/>
    <w:rsid w:val="00B816C0"/>
    <w:rsid w:val="00B82E8C"/>
    <w:rsid w:val="00B86939"/>
    <w:rsid w:val="00B9093A"/>
    <w:rsid w:val="00B92D8F"/>
    <w:rsid w:val="00B93EED"/>
    <w:rsid w:val="00B94FAA"/>
    <w:rsid w:val="00B96177"/>
    <w:rsid w:val="00B96DE7"/>
    <w:rsid w:val="00BA194E"/>
    <w:rsid w:val="00BA6483"/>
    <w:rsid w:val="00BA7324"/>
    <w:rsid w:val="00BB07FF"/>
    <w:rsid w:val="00BB12DD"/>
    <w:rsid w:val="00BB45C6"/>
    <w:rsid w:val="00BB642B"/>
    <w:rsid w:val="00BB7932"/>
    <w:rsid w:val="00BC0B52"/>
    <w:rsid w:val="00BC0D62"/>
    <w:rsid w:val="00BC19B6"/>
    <w:rsid w:val="00BC4ED7"/>
    <w:rsid w:val="00BC51E5"/>
    <w:rsid w:val="00BD0A07"/>
    <w:rsid w:val="00BD4E45"/>
    <w:rsid w:val="00BD5395"/>
    <w:rsid w:val="00BD5968"/>
    <w:rsid w:val="00BD6280"/>
    <w:rsid w:val="00BE061E"/>
    <w:rsid w:val="00BE1485"/>
    <w:rsid w:val="00BE2659"/>
    <w:rsid w:val="00BE5B8C"/>
    <w:rsid w:val="00BE715F"/>
    <w:rsid w:val="00BF2326"/>
    <w:rsid w:val="00BF328A"/>
    <w:rsid w:val="00BF6D26"/>
    <w:rsid w:val="00BF70D4"/>
    <w:rsid w:val="00BF7600"/>
    <w:rsid w:val="00C01401"/>
    <w:rsid w:val="00C03D4C"/>
    <w:rsid w:val="00C06009"/>
    <w:rsid w:val="00C06316"/>
    <w:rsid w:val="00C06911"/>
    <w:rsid w:val="00C070F5"/>
    <w:rsid w:val="00C17149"/>
    <w:rsid w:val="00C22AB0"/>
    <w:rsid w:val="00C23BDC"/>
    <w:rsid w:val="00C24B33"/>
    <w:rsid w:val="00C27880"/>
    <w:rsid w:val="00C31631"/>
    <w:rsid w:val="00C31CA7"/>
    <w:rsid w:val="00C37E22"/>
    <w:rsid w:val="00C420AF"/>
    <w:rsid w:val="00C42CFE"/>
    <w:rsid w:val="00C43712"/>
    <w:rsid w:val="00C4386C"/>
    <w:rsid w:val="00C44472"/>
    <w:rsid w:val="00C445C4"/>
    <w:rsid w:val="00C449C3"/>
    <w:rsid w:val="00C45509"/>
    <w:rsid w:val="00C46AAF"/>
    <w:rsid w:val="00C474F6"/>
    <w:rsid w:val="00C52BFC"/>
    <w:rsid w:val="00C54B65"/>
    <w:rsid w:val="00C57CCE"/>
    <w:rsid w:val="00C60586"/>
    <w:rsid w:val="00C62AF7"/>
    <w:rsid w:val="00C64EC3"/>
    <w:rsid w:val="00C65BFB"/>
    <w:rsid w:val="00C66851"/>
    <w:rsid w:val="00C66EF4"/>
    <w:rsid w:val="00C725B7"/>
    <w:rsid w:val="00C74336"/>
    <w:rsid w:val="00C7437C"/>
    <w:rsid w:val="00C7454D"/>
    <w:rsid w:val="00C751F8"/>
    <w:rsid w:val="00C76554"/>
    <w:rsid w:val="00C76D89"/>
    <w:rsid w:val="00C776D3"/>
    <w:rsid w:val="00C80C39"/>
    <w:rsid w:val="00C81318"/>
    <w:rsid w:val="00C837AD"/>
    <w:rsid w:val="00C85725"/>
    <w:rsid w:val="00C875E0"/>
    <w:rsid w:val="00C905D8"/>
    <w:rsid w:val="00C931D8"/>
    <w:rsid w:val="00C94458"/>
    <w:rsid w:val="00CA2167"/>
    <w:rsid w:val="00CA2CB4"/>
    <w:rsid w:val="00CA43B4"/>
    <w:rsid w:val="00CB467B"/>
    <w:rsid w:val="00CB4C85"/>
    <w:rsid w:val="00CB4CC9"/>
    <w:rsid w:val="00CB4D45"/>
    <w:rsid w:val="00CB51C8"/>
    <w:rsid w:val="00CB52D1"/>
    <w:rsid w:val="00CB65FC"/>
    <w:rsid w:val="00CC1A00"/>
    <w:rsid w:val="00CC1E64"/>
    <w:rsid w:val="00CC5BB0"/>
    <w:rsid w:val="00CD0A93"/>
    <w:rsid w:val="00CD2E03"/>
    <w:rsid w:val="00CD3FA9"/>
    <w:rsid w:val="00CD6CE7"/>
    <w:rsid w:val="00CE05B3"/>
    <w:rsid w:val="00CE23D0"/>
    <w:rsid w:val="00CE5084"/>
    <w:rsid w:val="00CE698E"/>
    <w:rsid w:val="00CE6F0F"/>
    <w:rsid w:val="00CE77D5"/>
    <w:rsid w:val="00CF0492"/>
    <w:rsid w:val="00CF1621"/>
    <w:rsid w:val="00CF32B7"/>
    <w:rsid w:val="00CF406C"/>
    <w:rsid w:val="00CF7058"/>
    <w:rsid w:val="00D01AA0"/>
    <w:rsid w:val="00D02F29"/>
    <w:rsid w:val="00D038D4"/>
    <w:rsid w:val="00D041CA"/>
    <w:rsid w:val="00D04283"/>
    <w:rsid w:val="00D042F4"/>
    <w:rsid w:val="00D11E0D"/>
    <w:rsid w:val="00D12F92"/>
    <w:rsid w:val="00D133E6"/>
    <w:rsid w:val="00D152E8"/>
    <w:rsid w:val="00D16094"/>
    <w:rsid w:val="00D23490"/>
    <w:rsid w:val="00D2350E"/>
    <w:rsid w:val="00D33001"/>
    <w:rsid w:val="00D333A5"/>
    <w:rsid w:val="00D3368F"/>
    <w:rsid w:val="00D34B96"/>
    <w:rsid w:val="00D37A93"/>
    <w:rsid w:val="00D408CD"/>
    <w:rsid w:val="00D4101A"/>
    <w:rsid w:val="00D4263A"/>
    <w:rsid w:val="00D43267"/>
    <w:rsid w:val="00D4499E"/>
    <w:rsid w:val="00D45339"/>
    <w:rsid w:val="00D462A3"/>
    <w:rsid w:val="00D46728"/>
    <w:rsid w:val="00D46BD9"/>
    <w:rsid w:val="00D5224E"/>
    <w:rsid w:val="00D54EF1"/>
    <w:rsid w:val="00D5615E"/>
    <w:rsid w:val="00D62034"/>
    <w:rsid w:val="00D62554"/>
    <w:rsid w:val="00D6311C"/>
    <w:rsid w:val="00D64C84"/>
    <w:rsid w:val="00D702AA"/>
    <w:rsid w:val="00D702B9"/>
    <w:rsid w:val="00D71C71"/>
    <w:rsid w:val="00D726D4"/>
    <w:rsid w:val="00D7440F"/>
    <w:rsid w:val="00D7599F"/>
    <w:rsid w:val="00D76E1D"/>
    <w:rsid w:val="00D773E9"/>
    <w:rsid w:val="00D777C3"/>
    <w:rsid w:val="00D86109"/>
    <w:rsid w:val="00D87A34"/>
    <w:rsid w:val="00D9039B"/>
    <w:rsid w:val="00D922BF"/>
    <w:rsid w:val="00D93E71"/>
    <w:rsid w:val="00D94155"/>
    <w:rsid w:val="00D949C3"/>
    <w:rsid w:val="00D94F9D"/>
    <w:rsid w:val="00D96765"/>
    <w:rsid w:val="00D97D42"/>
    <w:rsid w:val="00DA3308"/>
    <w:rsid w:val="00DA3432"/>
    <w:rsid w:val="00DA3574"/>
    <w:rsid w:val="00DA48AC"/>
    <w:rsid w:val="00DA5C59"/>
    <w:rsid w:val="00DB0BA6"/>
    <w:rsid w:val="00DB43E1"/>
    <w:rsid w:val="00DB43E9"/>
    <w:rsid w:val="00DB4BE3"/>
    <w:rsid w:val="00DB638B"/>
    <w:rsid w:val="00DB72C4"/>
    <w:rsid w:val="00DB7533"/>
    <w:rsid w:val="00DC157A"/>
    <w:rsid w:val="00DC281C"/>
    <w:rsid w:val="00DC2E54"/>
    <w:rsid w:val="00DC525A"/>
    <w:rsid w:val="00DC74D1"/>
    <w:rsid w:val="00DC76B9"/>
    <w:rsid w:val="00DD149D"/>
    <w:rsid w:val="00DD3A88"/>
    <w:rsid w:val="00DD5458"/>
    <w:rsid w:val="00DD54A5"/>
    <w:rsid w:val="00DE0EE7"/>
    <w:rsid w:val="00DE1F96"/>
    <w:rsid w:val="00DE3AF6"/>
    <w:rsid w:val="00DE452C"/>
    <w:rsid w:val="00DE5E96"/>
    <w:rsid w:val="00DE7F33"/>
    <w:rsid w:val="00DF1859"/>
    <w:rsid w:val="00DF1C4F"/>
    <w:rsid w:val="00DF2C51"/>
    <w:rsid w:val="00DF3B60"/>
    <w:rsid w:val="00DF3E9C"/>
    <w:rsid w:val="00DF419D"/>
    <w:rsid w:val="00DF4F28"/>
    <w:rsid w:val="00DF5605"/>
    <w:rsid w:val="00E03B90"/>
    <w:rsid w:val="00E045D6"/>
    <w:rsid w:val="00E04A5F"/>
    <w:rsid w:val="00E06393"/>
    <w:rsid w:val="00E06864"/>
    <w:rsid w:val="00E1144C"/>
    <w:rsid w:val="00E114D4"/>
    <w:rsid w:val="00E13AB8"/>
    <w:rsid w:val="00E143A5"/>
    <w:rsid w:val="00E15250"/>
    <w:rsid w:val="00E15D65"/>
    <w:rsid w:val="00E1783C"/>
    <w:rsid w:val="00E200E1"/>
    <w:rsid w:val="00E20244"/>
    <w:rsid w:val="00E23F81"/>
    <w:rsid w:val="00E26ECB"/>
    <w:rsid w:val="00E32F96"/>
    <w:rsid w:val="00E33319"/>
    <w:rsid w:val="00E3495E"/>
    <w:rsid w:val="00E35203"/>
    <w:rsid w:val="00E408BB"/>
    <w:rsid w:val="00E42185"/>
    <w:rsid w:val="00E4264D"/>
    <w:rsid w:val="00E42A93"/>
    <w:rsid w:val="00E435D3"/>
    <w:rsid w:val="00E43909"/>
    <w:rsid w:val="00E45B89"/>
    <w:rsid w:val="00E50939"/>
    <w:rsid w:val="00E50B9E"/>
    <w:rsid w:val="00E51031"/>
    <w:rsid w:val="00E53912"/>
    <w:rsid w:val="00E5421B"/>
    <w:rsid w:val="00E54A41"/>
    <w:rsid w:val="00E55187"/>
    <w:rsid w:val="00E56317"/>
    <w:rsid w:val="00E61A8A"/>
    <w:rsid w:val="00E700D9"/>
    <w:rsid w:val="00E71862"/>
    <w:rsid w:val="00E7366C"/>
    <w:rsid w:val="00E7410A"/>
    <w:rsid w:val="00E745DF"/>
    <w:rsid w:val="00E755B3"/>
    <w:rsid w:val="00E80722"/>
    <w:rsid w:val="00E81F70"/>
    <w:rsid w:val="00E838AE"/>
    <w:rsid w:val="00E83BAE"/>
    <w:rsid w:val="00E8506F"/>
    <w:rsid w:val="00E854A5"/>
    <w:rsid w:val="00E8558C"/>
    <w:rsid w:val="00E86C7C"/>
    <w:rsid w:val="00E87834"/>
    <w:rsid w:val="00E87E6D"/>
    <w:rsid w:val="00E9149C"/>
    <w:rsid w:val="00E924AC"/>
    <w:rsid w:val="00E92C7C"/>
    <w:rsid w:val="00E94EB2"/>
    <w:rsid w:val="00E97698"/>
    <w:rsid w:val="00E97B37"/>
    <w:rsid w:val="00EA0CB9"/>
    <w:rsid w:val="00EA1A66"/>
    <w:rsid w:val="00EA36FE"/>
    <w:rsid w:val="00EA401D"/>
    <w:rsid w:val="00EA5845"/>
    <w:rsid w:val="00EB2A12"/>
    <w:rsid w:val="00EC34FE"/>
    <w:rsid w:val="00EC4821"/>
    <w:rsid w:val="00EC770E"/>
    <w:rsid w:val="00EC7772"/>
    <w:rsid w:val="00EC7E38"/>
    <w:rsid w:val="00ED2091"/>
    <w:rsid w:val="00ED3253"/>
    <w:rsid w:val="00ED336F"/>
    <w:rsid w:val="00ED41F0"/>
    <w:rsid w:val="00EE0EB7"/>
    <w:rsid w:val="00EE2183"/>
    <w:rsid w:val="00EE2F4A"/>
    <w:rsid w:val="00EE3B42"/>
    <w:rsid w:val="00EE698F"/>
    <w:rsid w:val="00EE7E6D"/>
    <w:rsid w:val="00EF05B3"/>
    <w:rsid w:val="00EF07B8"/>
    <w:rsid w:val="00EF1D3F"/>
    <w:rsid w:val="00EF2895"/>
    <w:rsid w:val="00EF2BD0"/>
    <w:rsid w:val="00EF4474"/>
    <w:rsid w:val="00EF4F95"/>
    <w:rsid w:val="00EF73F6"/>
    <w:rsid w:val="00EF7592"/>
    <w:rsid w:val="00EF7739"/>
    <w:rsid w:val="00F0194A"/>
    <w:rsid w:val="00F01B5D"/>
    <w:rsid w:val="00F022D2"/>
    <w:rsid w:val="00F0265F"/>
    <w:rsid w:val="00F03413"/>
    <w:rsid w:val="00F050FA"/>
    <w:rsid w:val="00F0641B"/>
    <w:rsid w:val="00F0797A"/>
    <w:rsid w:val="00F101D9"/>
    <w:rsid w:val="00F1074F"/>
    <w:rsid w:val="00F12A8B"/>
    <w:rsid w:val="00F15604"/>
    <w:rsid w:val="00F16643"/>
    <w:rsid w:val="00F17E69"/>
    <w:rsid w:val="00F210F2"/>
    <w:rsid w:val="00F2403D"/>
    <w:rsid w:val="00F25424"/>
    <w:rsid w:val="00F255F2"/>
    <w:rsid w:val="00F3116D"/>
    <w:rsid w:val="00F32736"/>
    <w:rsid w:val="00F3334F"/>
    <w:rsid w:val="00F34E95"/>
    <w:rsid w:val="00F35B6B"/>
    <w:rsid w:val="00F4355C"/>
    <w:rsid w:val="00F44D47"/>
    <w:rsid w:val="00F459A0"/>
    <w:rsid w:val="00F45C5B"/>
    <w:rsid w:val="00F45D2E"/>
    <w:rsid w:val="00F4659E"/>
    <w:rsid w:val="00F47D0F"/>
    <w:rsid w:val="00F50269"/>
    <w:rsid w:val="00F510F6"/>
    <w:rsid w:val="00F51CB0"/>
    <w:rsid w:val="00F51D0C"/>
    <w:rsid w:val="00F524EC"/>
    <w:rsid w:val="00F558B2"/>
    <w:rsid w:val="00F62B85"/>
    <w:rsid w:val="00F646F2"/>
    <w:rsid w:val="00F6507D"/>
    <w:rsid w:val="00F66104"/>
    <w:rsid w:val="00F6784A"/>
    <w:rsid w:val="00F75756"/>
    <w:rsid w:val="00F7651E"/>
    <w:rsid w:val="00F76548"/>
    <w:rsid w:val="00F80E65"/>
    <w:rsid w:val="00F80F25"/>
    <w:rsid w:val="00F81CD5"/>
    <w:rsid w:val="00F823B0"/>
    <w:rsid w:val="00F826AA"/>
    <w:rsid w:val="00F826C4"/>
    <w:rsid w:val="00F83246"/>
    <w:rsid w:val="00F83270"/>
    <w:rsid w:val="00F83664"/>
    <w:rsid w:val="00F863EF"/>
    <w:rsid w:val="00F8659A"/>
    <w:rsid w:val="00F90822"/>
    <w:rsid w:val="00F90943"/>
    <w:rsid w:val="00F910A7"/>
    <w:rsid w:val="00F92660"/>
    <w:rsid w:val="00F92952"/>
    <w:rsid w:val="00F95141"/>
    <w:rsid w:val="00F964DC"/>
    <w:rsid w:val="00F970C8"/>
    <w:rsid w:val="00FA02C2"/>
    <w:rsid w:val="00FA09E2"/>
    <w:rsid w:val="00FA1442"/>
    <w:rsid w:val="00FA31EB"/>
    <w:rsid w:val="00FA6233"/>
    <w:rsid w:val="00FA7831"/>
    <w:rsid w:val="00FA7AD2"/>
    <w:rsid w:val="00FB1933"/>
    <w:rsid w:val="00FB2CEA"/>
    <w:rsid w:val="00FB4D9B"/>
    <w:rsid w:val="00FB520F"/>
    <w:rsid w:val="00FB56C7"/>
    <w:rsid w:val="00FB5906"/>
    <w:rsid w:val="00FB619E"/>
    <w:rsid w:val="00FB6C41"/>
    <w:rsid w:val="00FC01DC"/>
    <w:rsid w:val="00FC10AC"/>
    <w:rsid w:val="00FC18B8"/>
    <w:rsid w:val="00FC59CB"/>
    <w:rsid w:val="00FD1C6D"/>
    <w:rsid w:val="00FD21D9"/>
    <w:rsid w:val="00FD2B5B"/>
    <w:rsid w:val="00FD45CF"/>
    <w:rsid w:val="00FD5BDE"/>
    <w:rsid w:val="00FD6706"/>
    <w:rsid w:val="00FD7EEF"/>
    <w:rsid w:val="00FE0B6B"/>
    <w:rsid w:val="00FE2CD1"/>
    <w:rsid w:val="00FE41E5"/>
    <w:rsid w:val="00FE564E"/>
    <w:rsid w:val="00FE568D"/>
    <w:rsid w:val="00FE64E9"/>
    <w:rsid w:val="00FF031D"/>
    <w:rsid w:val="00FF122F"/>
    <w:rsid w:val="00FF1E31"/>
    <w:rsid w:val="00FF3A83"/>
    <w:rsid w:val="00FF3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B9"/>
    <w:pPr>
      <w:widowControl w:val="0"/>
    </w:pPr>
  </w:style>
  <w:style w:type="paragraph" w:styleId="1">
    <w:name w:val="heading 1"/>
    <w:basedOn w:val="a"/>
    <w:link w:val="10"/>
    <w:uiPriority w:val="9"/>
    <w:qFormat/>
    <w:rsid w:val="00246A81"/>
    <w:pPr>
      <w:widowControl/>
      <w:spacing w:after="360" w:line="540" w:lineRule="atLeast"/>
      <w:outlineLvl w:val="0"/>
    </w:pPr>
    <w:rPr>
      <w:rFonts w:ascii="新細明體" w:eastAsia="新細明體" w:hAnsi="新細明體" w:cs="新細明體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46A81"/>
    <w:pPr>
      <w:widowControl/>
      <w:spacing w:after="360" w:line="450" w:lineRule="atLeast"/>
      <w:outlineLvl w:val="1"/>
    </w:pPr>
    <w:rPr>
      <w:rFonts w:ascii="新細明體" w:eastAsia="新細明體" w:hAnsi="新細明體" w:cs="新細明體"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72B3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B3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20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B3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32F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81C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81CD5"/>
    <w:rPr>
      <w:sz w:val="20"/>
      <w:szCs w:val="20"/>
    </w:rPr>
  </w:style>
  <w:style w:type="character" w:styleId="a9">
    <w:name w:val="Hyperlink"/>
    <w:basedOn w:val="a0"/>
    <w:uiPriority w:val="99"/>
    <w:unhideWhenUsed/>
    <w:rsid w:val="00F81CD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81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780E74"/>
    <w:rPr>
      <w:b/>
      <w:bCs/>
    </w:rPr>
  </w:style>
  <w:style w:type="paragraph" w:styleId="Web">
    <w:name w:val="Normal (Web)"/>
    <w:basedOn w:val="a"/>
    <w:uiPriority w:val="99"/>
    <w:unhideWhenUsed/>
    <w:rsid w:val="00780E74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DE452C"/>
    <w:pPr>
      <w:ind w:leftChars="200" w:left="480"/>
    </w:pPr>
  </w:style>
  <w:style w:type="paragraph" w:customStyle="1" w:styleId="11">
    <w:name w:val="標題1"/>
    <w:basedOn w:val="a"/>
    <w:rsid w:val="0072282A"/>
    <w:pPr>
      <w:widowControl/>
    </w:pPr>
    <w:rPr>
      <w:rFonts w:ascii="inherit" w:eastAsia="新細明體" w:hAnsi="inherit" w:cs="新細明體"/>
      <w:kern w:val="0"/>
      <w:szCs w:val="24"/>
    </w:rPr>
  </w:style>
  <w:style w:type="character" w:customStyle="1" w:styleId="shorttext">
    <w:name w:val="short_text"/>
    <w:basedOn w:val="a0"/>
    <w:rsid w:val="00905192"/>
  </w:style>
  <w:style w:type="character" w:customStyle="1" w:styleId="10">
    <w:name w:val="標題 1 字元"/>
    <w:basedOn w:val="a0"/>
    <w:link w:val="1"/>
    <w:uiPriority w:val="9"/>
    <w:rsid w:val="00246A81"/>
    <w:rPr>
      <w:rFonts w:ascii="新細明體" w:eastAsia="新細明體" w:hAnsi="新細明體" w:cs="新細明體"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246A81"/>
    <w:rPr>
      <w:rFonts w:ascii="新細明體" w:eastAsia="新細明體" w:hAnsi="新細明體" w:cs="新細明體"/>
      <w:kern w:val="0"/>
      <w:sz w:val="36"/>
      <w:szCs w:val="36"/>
    </w:rPr>
  </w:style>
  <w:style w:type="character" w:customStyle="1" w:styleId="macho">
    <w:name w:val="macho"/>
    <w:basedOn w:val="a0"/>
    <w:rsid w:val="00246A81"/>
  </w:style>
  <w:style w:type="character" w:customStyle="1" w:styleId="posttoolboxitemtip">
    <w:name w:val="post_toolbox_item_tip"/>
    <w:basedOn w:val="a0"/>
    <w:rsid w:val="00246A81"/>
  </w:style>
  <w:style w:type="character" w:customStyle="1" w:styleId="gplus1">
    <w:name w:val="gplus1"/>
    <w:basedOn w:val="a0"/>
    <w:rsid w:val="00A51BE1"/>
    <w:rPr>
      <w:rFonts w:ascii="inherit" w:hAnsi="inherit" w:hint="default"/>
      <w:sz w:val="24"/>
      <w:szCs w:val="24"/>
      <w:bdr w:val="none" w:sz="0" w:space="0" w:color="auto" w:frame="1"/>
    </w:rPr>
  </w:style>
  <w:style w:type="character" w:styleId="ad">
    <w:name w:val="Emphasis"/>
    <w:basedOn w:val="a0"/>
    <w:uiPriority w:val="20"/>
    <w:qFormat/>
    <w:rsid w:val="00D777C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D777C3"/>
  </w:style>
  <w:style w:type="character" w:customStyle="1" w:styleId="stbutton">
    <w:name w:val="stbutton"/>
    <w:basedOn w:val="a0"/>
    <w:rsid w:val="00CF32B7"/>
  </w:style>
  <w:style w:type="character" w:customStyle="1" w:styleId="30">
    <w:name w:val="標題 3 字元"/>
    <w:basedOn w:val="a0"/>
    <w:link w:val="3"/>
    <w:uiPriority w:val="9"/>
    <w:rsid w:val="00272B3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paragraph" w:customStyle="1" w:styleId="center">
    <w:name w:val="center"/>
    <w:basedOn w:val="a"/>
    <w:rsid w:val="001B3C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rt-postheader">
    <w:name w:val="art-postheader"/>
    <w:basedOn w:val="a0"/>
    <w:rsid w:val="001B3C69"/>
  </w:style>
  <w:style w:type="character" w:customStyle="1" w:styleId="art-metadata-icons">
    <w:name w:val="art-metadata-icons"/>
    <w:basedOn w:val="a0"/>
    <w:rsid w:val="001B3C69"/>
  </w:style>
  <w:style w:type="character" w:customStyle="1" w:styleId="ya-q-full-text">
    <w:name w:val="ya-q-full-text"/>
    <w:basedOn w:val="a0"/>
    <w:rsid w:val="001B3C69"/>
  </w:style>
  <w:style w:type="character" w:customStyle="1" w:styleId="text6">
    <w:name w:val="text6"/>
    <w:basedOn w:val="a0"/>
    <w:rsid w:val="001B3C69"/>
  </w:style>
  <w:style w:type="character" w:customStyle="1" w:styleId="icon1">
    <w:name w:val="icon1"/>
    <w:basedOn w:val="a0"/>
    <w:rsid w:val="001B3C69"/>
  </w:style>
  <w:style w:type="character" w:customStyle="1" w:styleId="num1">
    <w:name w:val="num1"/>
    <w:basedOn w:val="a0"/>
    <w:rsid w:val="001B3C69"/>
  </w:style>
  <w:style w:type="character" w:customStyle="1" w:styleId="click1">
    <w:name w:val="click1"/>
    <w:basedOn w:val="a0"/>
    <w:rsid w:val="001B3C69"/>
  </w:style>
  <w:style w:type="character" w:customStyle="1" w:styleId="fbcommentscount">
    <w:name w:val="fb_comments_count"/>
    <w:basedOn w:val="a0"/>
    <w:rsid w:val="001B3C69"/>
  </w:style>
  <w:style w:type="character" w:customStyle="1" w:styleId="text110">
    <w:name w:val="text110"/>
    <w:basedOn w:val="a0"/>
    <w:rsid w:val="001B3C69"/>
  </w:style>
  <w:style w:type="character" w:customStyle="1" w:styleId="text24">
    <w:name w:val="text24"/>
    <w:basedOn w:val="a0"/>
    <w:rsid w:val="001B3C69"/>
  </w:style>
  <w:style w:type="paragraph" w:customStyle="1" w:styleId="Default">
    <w:name w:val="Default"/>
    <w:rsid w:val="003E7674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customStyle="1" w:styleId="r3">
    <w:name w:val="_r3"/>
    <w:basedOn w:val="a0"/>
    <w:rsid w:val="006A4C43"/>
  </w:style>
  <w:style w:type="character" w:customStyle="1" w:styleId="ircho">
    <w:name w:val="irc_ho"/>
    <w:basedOn w:val="a0"/>
    <w:rsid w:val="006A4C43"/>
  </w:style>
  <w:style w:type="character" w:customStyle="1" w:styleId="ircpt">
    <w:name w:val="irc_pt"/>
    <w:basedOn w:val="a0"/>
    <w:rsid w:val="0075720D"/>
  </w:style>
  <w:style w:type="character" w:customStyle="1" w:styleId="50">
    <w:name w:val="標題 5 字元"/>
    <w:basedOn w:val="a0"/>
    <w:link w:val="5"/>
    <w:uiPriority w:val="9"/>
    <w:semiHidden/>
    <w:rsid w:val="0075720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mw-headline">
    <w:name w:val="mw-headline"/>
    <w:basedOn w:val="a0"/>
    <w:rsid w:val="007B54F5"/>
  </w:style>
  <w:style w:type="character" w:customStyle="1" w:styleId="mw-editsection2">
    <w:name w:val="mw-editsection2"/>
    <w:basedOn w:val="a0"/>
    <w:rsid w:val="007B54F5"/>
  </w:style>
  <w:style w:type="character" w:customStyle="1" w:styleId="mw-editsection-bracket">
    <w:name w:val="mw-editsection-bracket"/>
    <w:basedOn w:val="a0"/>
    <w:rsid w:val="007B54F5"/>
  </w:style>
  <w:style w:type="paragraph" w:customStyle="1" w:styleId="p2">
    <w:name w:val="p2"/>
    <w:basedOn w:val="a"/>
    <w:rsid w:val="00EE3B42"/>
    <w:pPr>
      <w:widowControl/>
      <w:spacing w:before="100" w:beforeAutospacing="1" w:after="100" w:afterAutospacing="1" w:line="432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artinfo">
    <w:name w:val="artinfo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pcenter">
    <w:name w:val="p_center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customStyle="1" w:styleId="ircidim">
    <w:name w:val="irc_idim"/>
    <w:basedOn w:val="a0"/>
    <w:rsid w:val="004938AE"/>
  </w:style>
  <w:style w:type="character" w:styleId="ae">
    <w:name w:val="Placeholder Text"/>
    <w:basedOn w:val="a0"/>
    <w:uiPriority w:val="99"/>
    <w:semiHidden/>
    <w:rsid w:val="007835AC"/>
    <w:rPr>
      <w:color w:val="808080"/>
    </w:rPr>
  </w:style>
  <w:style w:type="character" w:customStyle="1" w:styleId="slbdatacaption1">
    <w:name w:val="slb_datacaption1"/>
    <w:basedOn w:val="a0"/>
    <w:rsid w:val="00740E33"/>
    <w:rPr>
      <w:b/>
      <w:bCs/>
    </w:rPr>
  </w:style>
  <w:style w:type="character" w:customStyle="1" w:styleId="slbdatadescription2">
    <w:name w:val="slb_datadescription2"/>
    <w:basedOn w:val="a0"/>
    <w:rsid w:val="00740E33"/>
    <w:rPr>
      <w:vanish w:val="0"/>
      <w:webHidden w:val="0"/>
      <w:specVanish w:val="0"/>
    </w:rPr>
  </w:style>
  <w:style w:type="character" w:customStyle="1" w:styleId="dategreen">
    <w:name w:val="date_green"/>
    <w:basedOn w:val="a0"/>
    <w:rsid w:val="00D94155"/>
  </w:style>
  <w:style w:type="paragraph" w:styleId="af">
    <w:name w:val="No Spacing"/>
    <w:uiPriority w:val="1"/>
    <w:qFormat/>
    <w:rsid w:val="004E268C"/>
    <w:pPr>
      <w:widowControl w:val="0"/>
    </w:pPr>
  </w:style>
  <w:style w:type="paragraph" w:styleId="af0">
    <w:name w:val="Title"/>
    <w:basedOn w:val="a"/>
    <w:next w:val="a"/>
    <w:link w:val="af1"/>
    <w:uiPriority w:val="10"/>
    <w:qFormat/>
    <w:rsid w:val="004E268C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10"/>
    <w:rsid w:val="004E268C"/>
    <w:rPr>
      <w:rFonts w:asciiTheme="majorHAnsi" w:eastAsia="新細明體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0CB9"/>
    <w:pPr>
      <w:widowControl w:val="0"/>
    </w:pPr>
  </w:style>
  <w:style w:type="paragraph" w:styleId="1">
    <w:name w:val="heading 1"/>
    <w:basedOn w:val="a"/>
    <w:link w:val="10"/>
    <w:uiPriority w:val="9"/>
    <w:qFormat/>
    <w:rsid w:val="00246A81"/>
    <w:pPr>
      <w:widowControl/>
      <w:spacing w:after="360" w:line="540" w:lineRule="atLeast"/>
      <w:outlineLvl w:val="0"/>
    </w:pPr>
    <w:rPr>
      <w:rFonts w:ascii="新細明體" w:eastAsia="新細明體" w:hAnsi="新細明體" w:cs="新細明體"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246A81"/>
    <w:pPr>
      <w:widowControl/>
      <w:spacing w:after="360" w:line="450" w:lineRule="atLeast"/>
      <w:outlineLvl w:val="1"/>
    </w:pPr>
    <w:rPr>
      <w:rFonts w:ascii="新細明體" w:eastAsia="新細明體" w:hAnsi="新細明體" w:cs="新細明體"/>
      <w:kern w:val="0"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272B39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72B39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720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72B39"/>
    <w:pPr>
      <w:keepNext/>
      <w:spacing w:line="720" w:lineRule="auto"/>
      <w:ind w:leftChars="200" w:left="200"/>
      <w:outlineLvl w:val="5"/>
    </w:pPr>
    <w:rPr>
      <w:rFonts w:asciiTheme="majorHAnsi" w:eastAsiaTheme="majorEastAsia" w:hAnsiTheme="majorHAnsi" w:cstheme="majorBidi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F9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32F9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F81C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81C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F81CD5"/>
    <w:rPr>
      <w:sz w:val="20"/>
      <w:szCs w:val="20"/>
    </w:rPr>
  </w:style>
  <w:style w:type="character" w:styleId="a9">
    <w:name w:val="Hyperlink"/>
    <w:basedOn w:val="a0"/>
    <w:uiPriority w:val="99"/>
    <w:unhideWhenUsed/>
    <w:rsid w:val="00F81CD5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F81C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sid w:val="00780E74"/>
    <w:rPr>
      <w:b/>
      <w:bCs/>
    </w:rPr>
  </w:style>
  <w:style w:type="paragraph" w:styleId="Web">
    <w:name w:val="Normal (Web)"/>
    <w:basedOn w:val="a"/>
    <w:uiPriority w:val="99"/>
    <w:unhideWhenUsed/>
    <w:rsid w:val="00780E74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DE452C"/>
    <w:pPr>
      <w:ind w:leftChars="200" w:left="480"/>
    </w:pPr>
  </w:style>
  <w:style w:type="paragraph" w:customStyle="1" w:styleId="11">
    <w:name w:val="標題1"/>
    <w:basedOn w:val="a"/>
    <w:rsid w:val="0072282A"/>
    <w:pPr>
      <w:widowControl/>
    </w:pPr>
    <w:rPr>
      <w:rFonts w:ascii="inherit" w:eastAsia="新細明體" w:hAnsi="inherit" w:cs="新細明體"/>
      <w:kern w:val="0"/>
      <w:szCs w:val="24"/>
    </w:rPr>
  </w:style>
  <w:style w:type="character" w:customStyle="1" w:styleId="shorttext">
    <w:name w:val="short_text"/>
    <w:basedOn w:val="a0"/>
    <w:rsid w:val="00905192"/>
  </w:style>
  <w:style w:type="character" w:customStyle="1" w:styleId="10">
    <w:name w:val="標題 1 字元"/>
    <w:basedOn w:val="a0"/>
    <w:link w:val="1"/>
    <w:uiPriority w:val="9"/>
    <w:rsid w:val="00246A81"/>
    <w:rPr>
      <w:rFonts w:ascii="新細明體" w:eastAsia="新細明體" w:hAnsi="新細明體" w:cs="新細明體"/>
      <w:kern w:val="36"/>
      <w:sz w:val="48"/>
      <w:szCs w:val="48"/>
    </w:rPr>
  </w:style>
  <w:style w:type="character" w:customStyle="1" w:styleId="20">
    <w:name w:val="標題 2 字元"/>
    <w:basedOn w:val="a0"/>
    <w:link w:val="2"/>
    <w:uiPriority w:val="9"/>
    <w:rsid w:val="00246A81"/>
    <w:rPr>
      <w:rFonts w:ascii="新細明體" w:eastAsia="新細明體" w:hAnsi="新細明體" w:cs="新細明體"/>
      <w:kern w:val="0"/>
      <w:sz w:val="36"/>
      <w:szCs w:val="36"/>
    </w:rPr>
  </w:style>
  <w:style w:type="character" w:customStyle="1" w:styleId="macho">
    <w:name w:val="macho"/>
    <w:basedOn w:val="a0"/>
    <w:rsid w:val="00246A81"/>
  </w:style>
  <w:style w:type="character" w:customStyle="1" w:styleId="posttoolboxitemtip">
    <w:name w:val="post_toolbox_item_tip"/>
    <w:basedOn w:val="a0"/>
    <w:rsid w:val="00246A81"/>
  </w:style>
  <w:style w:type="character" w:customStyle="1" w:styleId="gplus1">
    <w:name w:val="gplus1"/>
    <w:basedOn w:val="a0"/>
    <w:rsid w:val="00A51BE1"/>
    <w:rPr>
      <w:rFonts w:ascii="inherit" w:hAnsi="inherit" w:hint="default"/>
      <w:sz w:val="24"/>
      <w:szCs w:val="24"/>
      <w:bdr w:val="none" w:sz="0" w:space="0" w:color="auto" w:frame="1"/>
    </w:rPr>
  </w:style>
  <w:style w:type="character" w:styleId="ad">
    <w:name w:val="Emphasis"/>
    <w:basedOn w:val="a0"/>
    <w:uiPriority w:val="20"/>
    <w:qFormat/>
    <w:rsid w:val="00D777C3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D777C3"/>
  </w:style>
  <w:style w:type="character" w:customStyle="1" w:styleId="stbutton">
    <w:name w:val="stbutton"/>
    <w:basedOn w:val="a0"/>
    <w:rsid w:val="00CF32B7"/>
  </w:style>
  <w:style w:type="character" w:customStyle="1" w:styleId="30">
    <w:name w:val="標題 3 字元"/>
    <w:basedOn w:val="a0"/>
    <w:link w:val="3"/>
    <w:uiPriority w:val="9"/>
    <w:rsid w:val="00272B39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0"/>
    <w:link w:val="4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character" w:customStyle="1" w:styleId="60">
    <w:name w:val="標題 6 字元"/>
    <w:basedOn w:val="a0"/>
    <w:link w:val="6"/>
    <w:uiPriority w:val="9"/>
    <w:semiHidden/>
    <w:rsid w:val="00272B39"/>
    <w:rPr>
      <w:rFonts w:asciiTheme="majorHAnsi" w:eastAsiaTheme="majorEastAsia" w:hAnsiTheme="majorHAnsi" w:cstheme="majorBidi"/>
      <w:sz w:val="36"/>
      <w:szCs w:val="36"/>
    </w:rPr>
  </w:style>
  <w:style w:type="paragraph" w:customStyle="1" w:styleId="center">
    <w:name w:val="center"/>
    <w:basedOn w:val="a"/>
    <w:rsid w:val="001B3C69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rt-postheader">
    <w:name w:val="art-postheader"/>
    <w:basedOn w:val="a0"/>
    <w:rsid w:val="001B3C69"/>
  </w:style>
  <w:style w:type="character" w:customStyle="1" w:styleId="art-metadata-icons">
    <w:name w:val="art-metadata-icons"/>
    <w:basedOn w:val="a0"/>
    <w:rsid w:val="001B3C69"/>
  </w:style>
  <w:style w:type="character" w:customStyle="1" w:styleId="ya-q-full-text">
    <w:name w:val="ya-q-full-text"/>
    <w:basedOn w:val="a0"/>
    <w:rsid w:val="001B3C69"/>
  </w:style>
  <w:style w:type="character" w:customStyle="1" w:styleId="text6">
    <w:name w:val="text6"/>
    <w:basedOn w:val="a0"/>
    <w:rsid w:val="001B3C69"/>
  </w:style>
  <w:style w:type="character" w:customStyle="1" w:styleId="icon1">
    <w:name w:val="icon1"/>
    <w:basedOn w:val="a0"/>
    <w:rsid w:val="001B3C69"/>
  </w:style>
  <w:style w:type="character" w:customStyle="1" w:styleId="num1">
    <w:name w:val="num1"/>
    <w:basedOn w:val="a0"/>
    <w:rsid w:val="001B3C69"/>
  </w:style>
  <w:style w:type="character" w:customStyle="1" w:styleId="click1">
    <w:name w:val="click1"/>
    <w:basedOn w:val="a0"/>
    <w:rsid w:val="001B3C69"/>
  </w:style>
  <w:style w:type="character" w:customStyle="1" w:styleId="fbcommentscount">
    <w:name w:val="fb_comments_count"/>
    <w:basedOn w:val="a0"/>
    <w:rsid w:val="001B3C69"/>
  </w:style>
  <w:style w:type="character" w:customStyle="1" w:styleId="text110">
    <w:name w:val="text110"/>
    <w:basedOn w:val="a0"/>
    <w:rsid w:val="001B3C69"/>
  </w:style>
  <w:style w:type="character" w:customStyle="1" w:styleId="text24">
    <w:name w:val="text24"/>
    <w:basedOn w:val="a0"/>
    <w:rsid w:val="001B3C69"/>
  </w:style>
  <w:style w:type="paragraph" w:customStyle="1" w:styleId="Default">
    <w:name w:val="Default"/>
    <w:rsid w:val="003E7674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character" w:customStyle="1" w:styleId="r3">
    <w:name w:val="_r3"/>
    <w:basedOn w:val="a0"/>
    <w:rsid w:val="006A4C43"/>
  </w:style>
  <w:style w:type="character" w:customStyle="1" w:styleId="ircho">
    <w:name w:val="irc_ho"/>
    <w:basedOn w:val="a0"/>
    <w:rsid w:val="006A4C43"/>
  </w:style>
  <w:style w:type="character" w:customStyle="1" w:styleId="ircpt">
    <w:name w:val="irc_pt"/>
    <w:basedOn w:val="a0"/>
    <w:rsid w:val="0075720D"/>
  </w:style>
  <w:style w:type="character" w:customStyle="1" w:styleId="50">
    <w:name w:val="標題 5 字元"/>
    <w:basedOn w:val="a0"/>
    <w:link w:val="5"/>
    <w:uiPriority w:val="9"/>
    <w:semiHidden/>
    <w:rsid w:val="0075720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mw-headline">
    <w:name w:val="mw-headline"/>
    <w:basedOn w:val="a0"/>
    <w:rsid w:val="007B54F5"/>
  </w:style>
  <w:style w:type="character" w:customStyle="1" w:styleId="mw-editsection2">
    <w:name w:val="mw-editsection2"/>
    <w:basedOn w:val="a0"/>
    <w:rsid w:val="007B54F5"/>
  </w:style>
  <w:style w:type="character" w:customStyle="1" w:styleId="mw-editsection-bracket">
    <w:name w:val="mw-editsection-bracket"/>
    <w:basedOn w:val="a0"/>
    <w:rsid w:val="007B54F5"/>
  </w:style>
  <w:style w:type="paragraph" w:customStyle="1" w:styleId="p2">
    <w:name w:val="p2"/>
    <w:basedOn w:val="a"/>
    <w:rsid w:val="00EE3B42"/>
    <w:pPr>
      <w:widowControl/>
      <w:spacing w:before="100" w:beforeAutospacing="1" w:after="100" w:afterAutospacing="1" w:line="432" w:lineRule="atLeast"/>
    </w:pPr>
    <w:rPr>
      <w:rFonts w:ascii="新細明體" w:eastAsia="新細明體" w:hAnsi="新細明體" w:cs="新細明體"/>
      <w:kern w:val="0"/>
      <w:szCs w:val="24"/>
    </w:rPr>
  </w:style>
  <w:style w:type="paragraph" w:customStyle="1" w:styleId="artinfo">
    <w:name w:val="artinfo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paragraph" w:customStyle="1" w:styleId="pcenter">
    <w:name w:val="p_center"/>
    <w:basedOn w:val="a"/>
    <w:rsid w:val="00C43712"/>
    <w:pPr>
      <w:widowControl/>
    </w:pPr>
    <w:rPr>
      <w:rFonts w:ascii="新細明體" w:eastAsia="新細明體" w:hAnsi="新細明體" w:cs="新細明體"/>
      <w:kern w:val="0"/>
      <w:szCs w:val="24"/>
    </w:rPr>
  </w:style>
  <w:style w:type="character" w:customStyle="1" w:styleId="ircidim">
    <w:name w:val="irc_idim"/>
    <w:basedOn w:val="a0"/>
    <w:rsid w:val="004938AE"/>
  </w:style>
  <w:style w:type="character" w:styleId="ae">
    <w:name w:val="Placeholder Text"/>
    <w:basedOn w:val="a0"/>
    <w:uiPriority w:val="99"/>
    <w:semiHidden/>
    <w:rsid w:val="007835AC"/>
    <w:rPr>
      <w:color w:val="808080"/>
    </w:rPr>
  </w:style>
  <w:style w:type="character" w:customStyle="1" w:styleId="slbdatacaption1">
    <w:name w:val="slb_datacaption1"/>
    <w:basedOn w:val="a0"/>
    <w:rsid w:val="00740E33"/>
    <w:rPr>
      <w:b/>
      <w:bCs/>
    </w:rPr>
  </w:style>
  <w:style w:type="character" w:customStyle="1" w:styleId="slbdatadescription2">
    <w:name w:val="slb_datadescription2"/>
    <w:basedOn w:val="a0"/>
    <w:rsid w:val="00740E33"/>
    <w:rPr>
      <w:vanish w:val="0"/>
      <w:webHidden w:val="0"/>
      <w:specVanish w:val="0"/>
    </w:rPr>
  </w:style>
  <w:style w:type="character" w:customStyle="1" w:styleId="dategreen">
    <w:name w:val="date_green"/>
    <w:basedOn w:val="a0"/>
    <w:rsid w:val="00D94155"/>
  </w:style>
  <w:style w:type="paragraph" w:styleId="af">
    <w:name w:val="No Spacing"/>
    <w:uiPriority w:val="1"/>
    <w:qFormat/>
    <w:rsid w:val="004E268C"/>
    <w:pPr>
      <w:widowControl w:val="0"/>
    </w:pPr>
  </w:style>
  <w:style w:type="paragraph" w:styleId="af0">
    <w:name w:val="Title"/>
    <w:basedOn w:val="a"/>
    <w:next w:val="a"/>
    <w:link w:val="af1"/>
    <w:uiPriority w:val="10"/>
    <w:qFormat/>
    <w:rsid w:val="004E268C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f1">
    <w:name w:val="標題 字元"/>
    <w:basedOn w:val="a0"/>
    <w:link w:val="af0"/>
    <w:uiPriority w:val="10"/>
    <w:rsid w:val="004E268C"/>
    <w:rPr>
      <w:rFonts w:asciiTheme="majorHAnsi" w:eastAsia="新細明體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9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3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3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2659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453471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8846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0619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309897">
                                      <w:marLeft w:val="0"/>
                                      <w:marRight w:val="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9163035">
                                  <w:marLeft w:val="0"/>
                                  <w:marRight w:val="0"/>
                                  <w:marTop w:val="30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3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13881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5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132327">
              <w:marLeft w:val="0"/>
              <w:marRight w:val="0"/>
              <w:marTop w:val="0"/>
              <w:marBottom w:val="0"/>
              <w:divBdr>
                <w:top w:val="single" w:sz="6" w:space="0" w:color="B9B9B9"/>
                <w:left w:val="single" w:sz="6" w:space="0" w:color="B9B9B9"/>
                <w:bottom w:val="single" w:sz="6" w:space="0" w:color="B9B9B9"/>
                <w:right w:val="single" w:sz="6" w:space="0" w:color="B9B9B9"/>
              </w:divBdr>
            </w:div>
          </w:divsChild>
        </w:div>
        <w:div w:id="4615160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3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911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9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08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463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760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8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33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59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387407">
                          <w:marLeft w:val="-360"/>
                          <w:marRight w:val="-36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69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04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915420">
                                      <w:marLeft w:val="0"/>
                                      <w:marRight w:val="0"/>
                                      <w:marTop w:val="31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5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7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9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57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771849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659580">
                              <w:marLeft w:val="0"/>
                              <w:marRight w:val="0"/>
                              <w:marTop w:val="30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43164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7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090199">
                                      <w:marLeft w:val="0"/>
                                      <w:marRight w:val="0"/>
                                      <w:marTop w:val="30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1206695">
                                  <w:marLeft w:val="0"/>
                                  <w:marRight w:val="0"/>
                                  <w:marTop w:val="30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17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036258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545340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0490313">
                  <w:marLeft w:val="345"/>
                  <w:marRight w:val="195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4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5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95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9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4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30530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352603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56688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43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8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5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4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9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5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0539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433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08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7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9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929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51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78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934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0150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52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429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231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6119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1725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9965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73013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865606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86216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29533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714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721357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285631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4480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244777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7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3090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62529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82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42362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6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805659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820193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3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79350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7521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530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907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0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8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87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13362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876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47025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546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18980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6670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759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1250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65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7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9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97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64039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994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16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21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09412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9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462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295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618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51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1262244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3688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012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001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291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799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60136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02310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9443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6813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36150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2116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0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63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14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80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50051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9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3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7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23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8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5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63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84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868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17534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97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359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9262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3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0124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8300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4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57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5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0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53472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59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93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5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0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18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2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1942">
              <w:marLeft w:val="0"/>
              <w:marRight w:val="0"/>
              <w:marTop w:val="75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1988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6" w:space="11" w:color="CCCCCC"/>
                  </w:divBdr>
                  <w:divsChild>
                    <w:div w:id="182813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69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3991529">
                                  <w:marLeft w:val="0"/>
                                  <w:marRight w:val="0"/>
                                  <w:marTop w:val="75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418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0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9856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17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26322">
                      <w:marLeft w:val="0"/>
                      <w:marRight w:val="0"/>
                      <w:marTop w:val="0"/>
                      <w:marBottom w:val="150"/>
                      <w:divBdr>
                        <w:top w:val="single" w:sz="6" w:space="0" w:color="DDDDDD"/>
                        <w:left w:val="single" w:sz="6" w:space="0" w:color="DDDDDD"/>
                        <w:bottom w:val="single" w:sz="6" w:space="0" w:color="DDDDDD"/>
                        <w:right w:val="single" w:sz="6" w:space="0" w:color="DDDDDD"/>
                      </w:divBdr>
                      <w:divsChild>
                        <w:div w:id="1839148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38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05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90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22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311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1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02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9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465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56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24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24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9450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0127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1342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1565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5559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482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1917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99211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4843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7912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7837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3723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191428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1145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8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330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783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4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7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7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09335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80492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76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27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00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161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77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8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5934802">
                              <w:marLeft w:val="0"/>
                              <w:marRight w:val="0"/>
                              <w:marTop w:val="7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0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62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4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962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48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6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4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94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6516839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4379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739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043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13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1583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2698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4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9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70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046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26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04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41886">
                                      <w:marLeft w:val="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9963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934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0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804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3800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82874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312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67506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5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67487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379126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51567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43497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167859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38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0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41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61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0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20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3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79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094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233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52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8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3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548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696840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12348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40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725826">
                                      <w:marLeft w:val="150"/>
                                      <w:marRight w:val="150"/>
                                      <w:marTop w:val="15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15072">
      <w:bodyDiv w:val="1"/>
      <w:marLeft w:val="180"/>
      <w:marRight w:val="180"/>
      <w:marTop w:val="18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5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592847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95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16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46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0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27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495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7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76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14406">
              <w:marLeft w:val="375"/>
              <w:marRight w:val="30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90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60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56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91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53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193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485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719214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49021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22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CBD7EC"/>
                                    <w:right w:val="none" w:sz="0" w:space="0" w:color="auto"/>
                                  </w:divBdr>
                                  <w:divsChild>
                                    <w:div w:id="42192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29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38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714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9756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11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7398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87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430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8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6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96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8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53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5734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1399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583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51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6844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740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472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381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5472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30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38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6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61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705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773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040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69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2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287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6E6E6"/>
                            <w:right w:val="none" w:sz="0" w:space="0" w:color="auto"/>
                          </w:divBdr>
                          <w:divsChild>
                            <w:div w:id="9787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198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76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8475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032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4095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663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0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69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42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75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0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21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93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6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34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56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43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778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585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9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50066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6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45926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06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12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01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03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3924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9059">
                  <w:marLeft w:val="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88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6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88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85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20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679927">
                          <w:marLeft w:val="-30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631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643332">
                                  <w:marLeft w:val="0"/>
                                  <w:marRight w:val="0"/>
                                  <w:marTop w:val="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430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46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004223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84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43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550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39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6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2096873">
                                          <w:marLeft w:val="0"/>
                                          <w:marRight w:val="0"/>
                                          <w:marTop w:val="9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447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006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5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5623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78236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8952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4144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0727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46906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1534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4320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83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24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0261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1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22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10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7144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747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</w:div>
                                <w:div w:id="1943367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0267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9282834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56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7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47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04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19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900560">
                              <w:marLeft w:val="0"/>
                              <w:marRight w:val="0"/>
                              <w:marTop w:val="0"/>
                              <w:marBottom w:val="750"/>
                              <w:divBdr>
                                <w:top w:val="single" w:sz="6" w:space="6" w:color="F1F1F1"/>
                                <w:left w:val="single" w:sz="6" w:space="6" w:color="F1F1F1"/>
                                <w:bottom w:val="single" w:sz="6" w:space="0" w:color="F1F1F1"/>
                                <w:right w:val="single" w:sz="6" w:space="6" w:color="F1F1F1"/>
                              </w:divBdr>
                              <w:divsChild>
                                <w:div w:id="156213203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7558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12" w:space="6" w:color="E7E7E7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874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685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49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519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3175182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990">
                                  <w:marLeft w:val="150"/>
                                  <w:marRight w:val="15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6712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193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2627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582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542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1247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5499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6735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480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43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540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515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4116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825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710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94921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14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3976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64048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030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0448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1540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57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1357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8087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0348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8397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750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5842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3628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600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13611">
                              <w:marLeft w:val="0"/>
                              <w:marRight w:val="0"/>
                              <w:marTop w:val="7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3073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76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453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1568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059605">
                                          <w:marLeft w:val="0"/>
                                          <w:marRight w:val="0"/>
                                          <w:marTop w:val="0"/>
                                          <w:marBottom w:val="18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5805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8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952711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207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7357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9613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1544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262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700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3417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85370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3633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5499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5596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7047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5777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169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4468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6688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08047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576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38719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0142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5858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06964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32778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33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8585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01333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2661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894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12474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76651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230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722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94128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4808032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single" w:sz="12" w:space="8" w:color="333333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986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5" w:color="D9D9D9"/>
                                    <w:left w:val="single" w:sz="6" w:space="8" w:color="D9D9D9"/>
                                    <w:bottom w:val="single" w:sz="6" w:space="5" w:color="D9D9D9"/>
                                    <w:right w:val="single" w:sz="6" w:space="8" w:color="D9D9D9"/>
                                  </w:divBdr>
                                </w:div>
                                <w:div w:id="104202318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799626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3775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071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1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2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5291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269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6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527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21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200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15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33330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1017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6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30767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53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4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335189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04115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07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4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40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914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63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95288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65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8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70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39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23750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3090">
                  <w:marLeft w:val="375"/>
                  <w:marRight w:val="195"/>
                  <w:marTop w:val="15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52729">
                  <w:marLeft w:val="375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2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41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7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47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690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727406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2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649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22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57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3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4961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2872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77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331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8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83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277937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47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0727844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3738655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47616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87450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008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24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1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3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21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525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2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61949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21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743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4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078008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485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15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</w:div>
                              </w:divsChild>
                            </w:div>
                            <w:div w:id="1373116392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9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23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78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06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494560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20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2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1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80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5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15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7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90606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973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25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2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7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905320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499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954419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2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210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2792002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5896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273748">
                              <w:marLeft w:val="0"/>
                              <w:marRight w:val="0"/>
                              <w:marTop w:val="0"/>
                              <w:marBottom w:val="7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21.png"/><Relationship Id="rId21" Type="http://schemas.openxmlformats.org/officeDocument/2006/relationships/image" Target="media/image9.png"/><Relationship Id="rId34" Type="http://schemas.openxmlformats.org/officeDocument/2006/relationships/image" Target="media/image17.jpeg"/><Relationship Id="rId42" Type="http://schemas.microsoft.com/office/2007/relationships/hdphoto" Target="media/hdphoto11.wdp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microsoft.com/office/2007/relationships/hdphoto" Target="media/hdphoto6.wdp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image" Target="media/image13.jpeg"/><Relationship Id="rId36" Type="http://schemas.microsoft.com/office/2007/relationships/hdphoto" Target="media/hdphoto10.wdp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microsoft.com/office/2007/relationships/hdphoto" Target="media/hdphoto8.wdp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8.jpeg"/><Relationship Id="rId43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1.jpeg"/><Relationship Id="rId33" Type="http://schemas.microsoft.com/office/2007/relationships/hdphoto" Target="media/hdphoto9.wdp"/><Relationship Id="rId38" Type="http://schemas.openxmlformats.org/officeDocument/2006/relationships/image" Target="media/image20.png"/><Relationship Id="rId46" Type="http://schemas.openxmlformats.org/officeDocument/2006/relationships/theme" Target="theme/theme1.xml"/><Relationship Id="rId20" Type="http://schemas.microsoft.com/office/2007/relationships/hdphoto" Target="media/hdphoto4.wdp"/><Relationship Id="rId41" Type="http://schemas.openxmlformats.org/officeDocument/2006/relationships/image" Target="media/image2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82096-4640-4B09-B0F2-49C6927A09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6</Pages>
  <Words>768</Words>
  <Characters>4381</Characters>
  <Application>Microsoft Office Word</Application>
  <DocSecurity>0</DocSecurity>
  <Lines>36</Lines>
  <Paragraphs>10</Paragraphs>
  <ScaleCrop>false</ScaleCrop>
  <Company/>
  <LinksUpToDate>false</LinksUpToDate>
  <CharactersWithSpaces>5139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Y.S. Chen</dc:creator>
  <cp:lastModifiedBy>TECO</cp:lastModifiedBy>
  <cp:revision>6</cp:revision>
  <cp:lastPrinted>2018-03-01T08:39:00Z</cp:lastPrinted>
  <dcterms:created xsi:type="dcterms:W3CDTF">2018-02-26T08:49:00Z</dcterms:created>
  <dcterms:modified xsi:type="dcterms:W3CDTF">2018-03-01T10:53:00Z</dcterms:modified>
</cp:coreProperties>
</file>