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8" w:rsidRDefault="004A3D5B" w:rsidP="006B4BBE">
      <w:pPr>
        <w:pStyle w:val="1"/>
        <w:jc w:val="center"/>
        <w:rPr>
          <w:rFonts w:eastAsia="SimSun"/>
          <w:lang w:eastAsia="zh-CN"/>
        </w:rPr>
      </w:pPr>
      <w:r>
        <w:rPr>
          <w:rFonts w:eastAsia="標楷體"/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11pt">
            <v:imagedata r:id="rId5" o:title=""/>
          </v:shape>
        </w:pict>
      </w:r>
    </w:p>
    <w:p w:rsidR="00086C58" w:rsidRDefault="00086C58" w:rsidP="00B47524">
      <w:pPr>
        <w:pStyle w:val="1"/>
        <w:spacing w:beforeLines="50" w:before="120" w:afterLines="50" w:after="120" w:line="280" w:lineRule="exact"/>
      </w:pPr>
      <w:r w:rsidRPr="00255E17">
        <w:t>Ambassador Joey Chung I Wang</w:t>
      </w:r>
      <w:r>
        <w:t xml:space="preserve"> </w:t>
      </w:r>
    </w:p>
    <w:p w:rsidR="00086C58" w:rsidRPr="00F43019" w:rsidRDefault="00086C58" w:rsidP="00B47524">
      <w:pPr>
        <w:pStyle w:val="1"/>
        <w:spacing w:beforeLines="50" w:before="120" w:afterLines="50" w:after="120" w:line="280" w:lineRule="exact"/>
      </w:pPr>
      <w:r>
        <w:t>Representative, Taipei Economic and Cultural Office in Czech Republic</w:t>
      </w:r>
    </w:p>
    <w:p w:rsidR="00086C58" w:rsidRPr="00F43019" w:rsidRDefault="00086C58" w:rsidP="00B47524">
      <w:pPr>
        <w:pStyle w:val="2"/>
        <w:spacing w:beforeLines="50" w:before="120" w:afterLines="50" w:after="120" w:line="280" w:lineRule="exact"/>
        <w:rPr>
          <w:rStyle w:val="a3"/>
        </w:rPr>
      </w:pPr>
      <w:r w:rsidRPr="00F43019">
        <w:rPr>
          <w:rStyle w:val="a3"/>
        </w:rPr>
        <w:t>Educational Background (</w:t>
      </w:r>
      <w:r w:rsidRPr="00F43019">
        <w:rPr>
          <w:rStyle w:val="a3"/>
          <w:rFonts w:hint="eastAsia"/>
        </w:rPr>
        <w:t>學歷</w:t>
      </w:r>
      <w:r w:rsidRPr="00F43019">
        <w:rPr>
          <w:rStyle w:val="a3"/>
        </w:rPr>
        <w:t>)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>National Taiwan Ocean University, BS 1976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國立海洋大學畢業</w:t>
      </w:r>
      <w:r>
        <w:t xml:space="preserve">   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>Visiting Scholar, Faculty of Law, Jesus College, University of Cambridge, UK 1994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英國劍橋大學法學院訪問學人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>Research Fellow, Center for International Documentation on organized and Economic Crime, UK 1994-1996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英國國際組織及經濟犯罪研究中心研究員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>National Executive Institute, FBI, USA, 2013 </w:t>
      </w:r>
    </w:p>
    <w:p w:rsidR="00086C58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美國聯邦調查局國家行政管理學院結業</w:t>
      </w:r>
    </w:p>
    <w:p w:rsidR="00086C58" w:rsidRPr="00F43019" w:rsidRDefault="00086C58" w:rsidP="00B47524">
      <w:pPr>
        <w:pStyle w:val="2"/>
        <w:spacing w:beforeLines="50" w:before="120" w:afterLines="50" w:after="120" w:line="280" w:lineRule="exact"/>
        <w:rPr>
          <w:rStyle w:val="a3"/>
        </w:rPr>
      </w:pPr>
      <w:r w:rsidRPr="00F43019">
        <w:rPr>
          <w:rStyle w:val="a3"/>
        </w:rPr>
        <w:t>Experience(</w:t>
      </w:r>
      <w:r w:rsidRPr="00F43019">
        <w:rPr>
          <w:rStyle w:val="a3"/>
          <w:rFonts w:hint="eastAsia"/>
        </w:rPr>
        <w:t>經歷</w:t>
      </w:r>
      <w:r w:rsidRPr="00F43019">
        <w:rPr>
          <w:rStyle w:val="a3"/>
        </w:rPr>
        <w:t>)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 xml:space="preserve">Legal </w:t>
      </w:r>
      <w:proofErr w:type="spellStart"/>
      <w:r w:rsidRPr="00255E17">
        <w:t>Attache</w:t>
      </w:r>
      <w:proofErr w:type="spellEnd"/>
      <w:r w:rsidRPr="00255E17">
        <w:t>, Taipei Economic and Cultural Representative Office in USA 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駐美國代表處法務秘書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>Chief and Senior Specialist of Economic Crime Prevention Center, Investigation Bureau, Ministry of Justice, Taiwan ROC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法務部調查局經濟犯罪防制中心科長、專門委員</w:t>
      </w:r>
    </w:p>
    <w:p w:rsidR="00086C58" w:rsidRDefault="00086C58" w:rsidP="00B47524">
      <w:pPr>
        <w:spacing w:beforeLines="50" w:before="120" w:afterLines="50" w:after="120" w:line="280" w:lineRule="exact"/>
      </w:pPr>
      <w:r w:rsidRPr="00255E17">
        <w:t xml:space="preserve">Legal </w:t>
      </w:r>
      <w:proofErr w:type="spellStart"/>
      <w:r w:rsidRPr="00255E17">
        <w:t>Attache</w:t>
      </w:r>
      <w:proofErr w:type="spellEnd"/>
      <w:r w:rsidRPr="00255E17">
        <w:t>, Embassy of ROC in Republic of South Africa</w:t>
      </w:r>
    </w:p>
    <w:p w:rsidR="00086C58" w:rsidRPr="00255E17" w:rsidRDefault="00086C58" w:rsidP="00B47524">
      <w:pPr>
        <w:spacing w:beforeLines="50" w:before="120" w:afterLines="50" w:after="120" w:line="280" w:lineRule="exact"/>
      </w:pPr>
      <w:r>
        <w:rPr>
          <w:rFonts w:hint="eastAsia"/>
        </w:rPr>
        <w:t>中華民國駐南非大使館法務秘書</w:t>
      </w:r>
    </w:p>
    <w:p w:rsidR="00086C58" w:rsidRDefault="00086C58" w:rsidP="00B47524">
      <w:pPr>
        <w:spacing w:beforeLines="50" w:before="120" w:after="50" w:line="280" w:lineRule="exact"/>
      </w:pPr>
      <w:r w:rsidRPr="00255E17">
        <w:t xml:space="preserve">Director, Anti-Money </w:t>
      </w:r>
      <w:r w:rsidR="007D3341">
        <w:t>L</w:t>
      </w:r>
      <w:r w:rsidR="00ED37D0">
        <w:t>aun</w:t>
      </w:r>
      <w:r w:rsidR="00ED37D0">
        <w:rPr>
          <w:rFonts w:hint="eastAsia"/>
        </w:rPr>
        <w:t>dering</w:t>
      </w:r>
      <w:r w:rsidR="007D3341">
        <w:t xml:space="preserve"> </w:t>
      </w:r>
      <w:r w:rsidRPr="00255E17">
        <w:t>Division, Investigation Bureau, Ministry of Justice</w:t>
      </w:r>
    </w:p>
    <w:p w:rsidR="00086C58" w:rsidRPr="00255E17" w:rsidRDefault="00086C58" w:rsidP="00B47524">
      <w:pPr>
        <w:spacing w:beforeLines="50" w:before="120" w:after="50" w:line="280" w:lineRule="exact"/>
      </w:pPr>
      <w:r>
        <w:rPr>
          <w:rFonts w:hint="eastAsia"/>
        </w:rPr>
        <w:t>法務部調查局洗錢防制</w:t>
      </w:r>
      <w:proofErr w:type="gramStart"/>
      <w:r>
        <w:rPr>
          <w:rFonts w:hint="eastAsia"/>
        </w:rPr>
        <w:t>處</w:t>
      </w:r>
      <w:proofErr w:type="gramEnd"/>
      <w:r>
        <w:rPr>
          <w:rFonts w:hint="eastAsia"/>
        </w:rPr>
        <w:t>處長</w:t>
      </w:r>
    </w:p>
    <w:p w:rsidR="00086C58" w:rsidRDefault="00086C58" w:rsidP="00141076">
      <w:pPr>
        <w:spacing w:beforeLines="50" w:before="120" w:after="50" w:line="280" w:lineRule="exact"/>
      </w:pPr>
      <w:r w:rsidRPr="00255E17">
        <w:t>Director, Department of International Affairs, Investigation Bureau, Ministry of Justice </w:t>
      </w:r>
    </w:p>
    <w:p w:rsidR="00086C58" w:rsidRPr="00255E17" w:rsidRDefault="00086C58" w:rsidP="00141076">
      <w:pPr>
        <w:spacing w:beforeLines="50" w:before="120" w:after="50" w:line="280" w:lineRule="exact"/>
      </w:pPr>
      <w:r>
        <w:rPr>
          <w:rFonts w:hint="eastAsia"/>
        </w:rPr>
        <w:t>法務部調查局國際事務</w:t>
      </w:r>
      <w:proofErr w:type="gramStart"/>
      <w:r>
        <w:rPr>
          <w:rFonts w:hint="eastAsia"/>
        </w:rPr>
        <w:t>處</w:t>
      </w:r>
      <w:proofErr w:type="gramEnd"/>
      <w:r>
        <w:rPr>
          <w:rFonts w:hint="eastAsia"/>
        </w:rPr>
        <w:t>處長</w:t>
      </w:r>
    </w:p>
    <w:p w:rsidR="00086C58" w:rsidRDefault="00086C58" w:rsidP="004A3D5B">
      <w:pPr>
        <w:spacing w:beforeLines="50" w:before="120" w:afterLines="50" w:after="120" w:line="280" w:lineRule="exact"/>
      </w:pPr>
      <w:r w:rsidRPr="00255E17">
        <w:t>Director General, Investigation Bureau, Ministry of Justice </w:t>
      </w:r>
      <w:bookmarkStart w:id="0" w:name="_GoBack"/>
      <w:bookmarkEnd w:id="0"/>
    </w:p>
    <w:p w:rsidR="00086C58" w:rsidRDefault="00086C58" w:rsidP="004A3D5B">
      <w:pPr>
        <w:spacing w:beforeLines="50" w:before="120" w:afterLines="50" w:after="120" w:line="280" w:lineRule="exact"/>
      </w:pPr>
      <w:r>
        <w:rPr>
          <w:rFonts w:hint="eastAsia"/>
        </w:rPr>
        <w:t>法務部調查局局長</w:t>
      </w:r>
    </w:p>
    <w:sectPr w:rsidR="00086C58" w:rsidSect="008E2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6F0"/>
    <w:rsid w:val="00086C58"/>
    <w:rsid w:val="00141076"/>
    <w:rsid w:val="002014D7"/>
    <w:rsid w:val="00255E17"/>
    <w:rsid w:val="00386EFE"/>
    <w:rsid w:val="003C1D96"/>
    <w:rsid w:val="004A3D5B"/>
    <w:rsid w:val="006B4BBE"/>
    <w:rsid w:val="007B004E"/>
    <w:rsid w:val="007D3341"/>
    <w:rsid w:val="008E271D"/>
    <w:rsid w:val="00A37918"/>
    <w:rsid w:val="00AD3D92"/>
    <w:rsid w:val="00B00CB5"/>
    <w:rsid w:val="00B47524"/>
    <w:rsid w:val="00CE46F0"/>
    <w:rsid w:val="00ED37D0"/>
    <w:rsid w:val="00F4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55E1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014D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55E17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0">
    <w:name w:val="標題 2 字元"/>
    <w:link w:val="2"/>
    <w:uiPriority w:val="99"/>
    <w:locked/>
    <w:rsid w:val="002014D7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styleId="a3">
    <w:name w:val="Strong"/>
    <w:uiPriority w:val="99"/>
    <w:qFormat/>
    <w:rsid w:val="00F4301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earlfang</cp:lastModifiedBy>
  <cp:revision>9</cp:revision>
  <cp:lastPrinted>2016-09-06T15:17:00Z</cp:lastPrinted>
  <dcterms:created xsi:type="dcterms:W3CDTF">2016-09-06T14:54:00Z</dcterms:created>
  <dcterms:modified xsi:type="dcterms:W3CDTF">2016-09-14T09:28:00Z</dcterms:modified>
</cp:coreProperties>
</file>