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9" w:rsidRDefault="00B208A9">
      <w:pPr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法國旅遊及生活資訊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7190"/>
      </w:tblGrid>
      <w:tr w:rsidR="00A8525A" w:rsidRPr="00A8525A" w:rsidTr="00A8525A">
        <w:trPr>
          <w:trHeight w:val="525"/>
          <w:tblHeader/>
        </w:trPr>
        <w:tc>
          <w:tcPr>
            <w:tcW w:w="2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8525A" w:rsidRPr="00A8525A" w:rsidRDefault="00A8525A" w:rsidP="00A8525A">
            <w:pPr>
              <w:spacing w:line="400" w:lineRule="exact"/>
              <w:ind w:firstLineChars="100" w:firstLine="360"/>
              <w:rPr>
                <w:rFonts w:ascii="標楷體" w:eastAsia="標楷體" w:hAnsi="標楷體" w:cs="Times New Roman"/>
                <w:b/>
                <w:sz w:val="36"/>
                <w:szCs w:val="36"/>
                <w:lang w:val="de-DE"/>
              </w:rPr>
            </w:pPr>
            <w:r w:rsidRPr="00A8525A">
              <w:rPr>
                <w:rFonts w:ascii="標楷體" w:eastAsia="標楷體" w:hAnsi="標楷體" w:cs="Times New Roman" w:hint="eastAsia"/>
                <w:b/>
                <w:sz w:val="36"/>
                <w:szCs w:val="36"/>
                <w:lang w:val="de-DE"/>
              </w:rPr>
              <w:t>項  目</w:t>
            </w:r>
          </w:p>
        </w:tc>
        <w:tc>
          <w:tcPr>
            <w:tcW w:w="71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A8525A" w:rsidRPr="00A8525A" w:rsidRDefault="00A8525A" w:rsidP="00A8525A">
            <w:pPr>
              <w:spacing w:line="400" w:lineRule="exact"/>
              <w:ind w:firstLineChars="850" w:firstLine="3063"/>
              <w:rPr>
                <w:rFonts w:ascii="標楷體" w:eastAsia="標楷體" w:hAnsi="標楷體" w:cs="Times New Roman"/>
                <w:b/>
                <w:sz w:val="36"/>
                <w:szCs w:val="36"/>
                <w:lang w:val="de-DE"/>
              </w:rPr>
            </w:pPr>
            <w:r w:rsidRPr="00A8525A">
              <w:rPr>
                <w:rFonts w:ascii="標楷體" w:eastAsia="標楷體" w:hAnsi="標楷體" w:cs="Times New Roman" w:hint="eastAsia"/>
                <w:b/>
                <w:sz w:val="36"/>
                <w:szCs w:val="36"/>
                <w:lang w:val="de-DE"/>
              </w:rPr>
              <w:t>說  明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A8525A" w:rsidP="00BC590F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 w:rsidRPr="00A8525A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de-DE"/>
              </w:rPr>
              <w:t>一、</w:t>
            </w:r>
            <w:r w:rsidRPr="00A8525A">
              <w:rPr>
                <w:rFonts w:ascii="標楷體" w:eastAsia="標楷體" w:hAnsi="標楷體" w:hint="eastAsia"/>
                <w:b/>
                <w:sz w:val="28"/>
                <w:szCs w:val="28"/>
              </w:rPr>
              <w:t>氣候溫度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</w:tcBorders>
          </w:tcPr>
          <w:p w:rsidR="00A8525A" w:rsidRPr="00A8525A" w:rsidRDefault="00A8525A" w:rsidP="00A8525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巴黎近日低溫約為攝式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度，高溫可達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度，早晚溫差大，室內皆有暖氣開放。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Default="00A8525A" w:rsidP="00127A3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二、當地主要語言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</w:tcBorders>
          </w:tcPr>
          <w:p w:rsidR="00A8525A" w:rsidRPr="00A8525A" w:rsidRDefault="00127A32" w:rsidP="00A8525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A8525A" w:rsidRPr="00A8525A">
              <w:rPr>
                <w:rFonts w:ascii="標楷體" w:eastAsia="標楷體" w:hAnsi="標楷體" w:hint="eastAsia"/>
                <w:sz w:val="28"/>
                <w:szCs w:val="28"/>
              </w:rPr>
              <w:t>文為唯一官方語文。鑒於全球化趨勢，法國人學習英語</w:t>
            </w:r>
            <w:proofErr w:type="gramStart"/>
            <w:r w:rsidR="00A8525A" w:rsidRPr="00A8525A">
              <w:rPr>
                <w:rFonts w:ascii="標楷體" w:eastAsia="標楷體" w:hAnsi="標楷體" w:hint="eastAsia"/>
                <w:sz w:val="28"/>
                <w:szCs w:val="28"/>
              </w:rPr>
              <w:t>風氣漸盛</w:t>
            </w:r>
            <w:proofErr w:type="gramEnd"/>
            <w:r w:rsidR="00A8525A" w:rsidRPr="00A8525A">
              <w:rPr>
                <w:rFonts w:ascii="標楷體" w:eastAsia="標楷體" w:hAnsi="標楷體" w:hint="eastAsia"/>
                <w:sz w:val="28"/>
                <w:szCs w:val="28"/>
              </w:rPr>
              <w:t>，觀光景點及餐廳可使用英語溝通，惟日常生活中英語仍不甚普遍</w:t>
            </w:r>
            <w:r w:rsidR="00A8525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A8525A" w:rsidP="00127A3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A8525A">
              <w:rPr>
                <w:rFonts w:ascii="標楷體" w:eastAsia="標楷體" w:hAnsi="標楷體" w:hint="eastAsia"/>
                <w:b/>
                <w:sz w:val="28"/>
                <w:szCs w:val="28"/>
              </w:rPr>
              <w:t>與台北時差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525A" w:rsidRPr="00A8525A" w:rsidRDefault="00A8525A" w:rsidP="00A8525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 w:rsidRPr="00A8525A">
              <w:rPr>
                <w:rFonts w:ascii="標楷體" w:eastAsia="標楷體" w:hAnsi="標楷體" w:hint="eastAsia"/>
                <w:sz w:val="28"/>
                <w:szCs w:val="28"/>
                <w:lang w:val="de-DE"/>
              </w:rPr>
              <w:t>每年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4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月至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10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月日光節約時間較台北慢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6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小時。其餘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11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月至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3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月則較台北慢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7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小時</w:t>
            </w:r>
            <w:r w:rsidRPr="00A8525A">
              <w:rPr>
                <w:rFonts w:ascii="標楷體" w:eastAsia="標楷體" w:hAnsi="標楷體" w:hint="eastAsia"/>
                <w:sz w:val="28"/>
                <w:szCs w:val="28"/>
                <w:lang w:val="de-DE"/>
              </w:rPr>
              <w:t>。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A8525A" w:rsidP="00127A3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四、與台北之航空聯繫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525A" w:rsidRPr="00A8525A" w:rsidRDefault="00A8525A" w:rsidP="00A8525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長榮航空有台北</w:t>
            </w:r>
            <w:proofErr w:type="gramStart"/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巴黎直航班機（每週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班），或可經荷蘭、德國、英國、香港或新加坡轉機之航空公司有長榮、華航、星航、法航及國泰等。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A8525A" w:rsidP="00127A3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五、幣值(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當地幣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與美金及台幣之匯率)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525A" w:rsidRPr="00A8525A" w:rsidRDefault="00C75E8A" w:rsidP="004A45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近期歐元幣值有略為升值趨勢，以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2016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日計算，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歐元約折合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1.12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美元，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歐元約可兌換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35.74</w:t>
            </w:r>
            <w:r w:rsidRPr="00C75E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新台幣。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A8525A" w:rsidP="00127A3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六、郵資(國內、國際、快遞)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525A" w:rsidRPr="00A8525A" w:rsidRDefault="00A8525A" w:rsidP="00A8525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 w:rsidRPr="00A8525A">
              <w:rPr>
                <w:rFonts w:ascii="標楷體" w:eastAsia="標楷體" w:hAnsi="標楷體" w:hint="eastAsia"/>
                <w:sz w:val="28"/>
                <w:szCs w:val="28"/>
              </w:rPr>
              <w:t>法國國內郵件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公克以內郵費為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0.76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歐元，寄往亞洲郵資為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1.20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歐元，與國內郵件往返約需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A8525A">
              <w:rPr>
                <w:rFonts w:ascii="Times New Roman" w:eastAsia="標楷體" w:hAnsi="Times New Roman" w:cs="Times New Roman"/>
                <w:sz w:val="28"/>
                <w:szCs w:val="28"/>
              </w:rPr>
              <w:t>日，快遞則依地區、重量而異。</w:t>
            </w:r>
          </w:p>
        </w:tc>
      </w:tr>
      <w:tr w:rsidR="00A8525A" w:rsidRPr="00A8525A" w:rsidTr="00A8525A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A8525A" w:rsidP="00127A32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七、</w:t>
            </w:r>
            <w:r w:rsidR="000C57A5" w:rsidRPr="000C57A5">
              <w:rPr>
                <w:rFonts w:ascii="標楷體" w:eastAsia="標楷體" w:hAnsi="標楷體" w:hint="eastAsia"/>
                <w:b/>
                <w:sz w:val="28"/>
                <w:szCs w:val="28"/>
              </w:rPr>
              <w:t>退稅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C57A5" w:rsidRPr="000C57A5" w:rsidRDefault="000C57A5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57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觀光客可在機場辦理退稅（須附護照、機票及退稅單據等文件）。</w:t>
            </w:r>
            <w:r w:rsidRPr="000C57A5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觀光客年滿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16 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歲以上，在法國逗留時間不到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6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個月，在下列條件下於法國停留期間購買商品可享受增值稅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(TVA)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退稅服務。須遵守的條件：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0C57A5" w:rsidRPr="000C57A5" w:rsidRDefault="000C57A5" w:rsidP="000C57A5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C57A5">
              <w:rPr>
                <w:rFonts w:ascii="Times New Roman" w:eastAsia="標楷體" w:hAnsi="Times New Roman" w:cs="Times New Roman"/>
                <w:sz w:val="28"/>
                <w:szCs w:val="28"/>
              </w:rPr>
              <w:t>必須在有退稅服務的商店購買商品</w:t>
            </w:r>
            <w:r w:rsidR="00127A32" w:rsidRPr="000C57A5">
              <w:rPr>
                <w:rFonts w:ascii="Times New Roman" w:eastAsia="標楷體" w:hAnsi="Times New Roman" w:cs="Times New Roman"/>
                <w:sz w:val="28"/>
                <w:szCs w:val="28"/>
              </w:rPr>
              <w:t>；</w:t>
            </w:r>
          </w:p>
          <w:p w:rsidR="000C57A5" w:rsidRPr="000C57A5" w:rsidRDefault="000C57A5" w:rsidP="000C57A5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C57A5">
              <w:rPr>
                <w:rFonts w:ascii="Times New Roman" w:eastAsia="標楷體" w:hAnsi="Times New Roman" w:cs="Times New Roman"/>
                <w:sz w:val="28"/>
                <w:szCs w:val="28"/>
              </w:rPr>
              <w:t>購買的商品屬於旅遊性質商品；</w:t>
            </w:r>
          </w:p>
          <w:p w:rsidR="000C57A5" w:rsidRDefault="000C57A5" w:rsidP="000C57A5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C57A5">
              <w:rPr>
                <w:rFonts w:ascii="Times New Roman" w:eastAsia="標楷體" w:hAnsi="Times New Roman" w:cs="Times New Roman"/>
                <w:sz w:val="28"/>
                <w:szCs w:val="28"/>
              </w:rPr>
              <w:t>在同一天同一商店內購買的商品金額必須高於</w:t>
            </w:r>
            <w:r w:rsidRPr="000C57A5">
              <w:rPr>
                <w:rFonts w:ascii="Times New Roman" w:eastAsia="標楷體" w:hAnsi="Times New Roman" w:cs="Times New Roman"/>
                <w:sz w:val="28"/>
                <w:szCs w:val="28"/>
              </w:rPr>
              <w:t>175</w:t>
            </w:r>
            <w:r w:rsidRPr="000C57A5">
              <w:rPr>
                <w:rFonts w:ascii="標楷體" w:eastAsia="標楷體" w:hAnsi="標楷體" w:cs="Times New Roman" w:hint="eastAsia"/>
                <w:sz w:val="28"/>
                <w:szCs w:val="28"/>
              </w:rPr>
              <w:t>歐元（含稅在內）</w:t>
            </w:r>
            <w:r w:rsidR="00127A32" w:rsidRPr="000C57A5">
              <w:rPr>
                <w:rFonts w:ascii="Times New Roman" w:eastAsia="標楷體" w:hAnsi="Times New Roman" w:cs="Times New Roman"/>
                <w:sz w:val="28"/>
                <w:szCs w:val="28"/>
              </w:rPr>
              <w:t>；</w:t>
            </w:r>
          </w:p>
          <w:p w:rsidR="000C57A5" w:rsidRPr="00A8525A" w:rsidRDefault="00F24A84" w:rsidP="00F24A84">
            <w:pPr>
              <w:numPr>
                <w:ilvl w:val="0"/>
                <w:numId w:val="3"/>
              </w:numPr>
              <w:spacing w:line="400" w:lineRule="exact"/>
              <w:ind w:left="284" w:hanging="284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0C57A5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必須本人親自將購買商品帶回居住國</w:t>
            </w:r>
            <w:r w:rsidR="004A456E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，機場退稅手續辦理完成後始能將商品託運</w:t>
            </w:r>
            <w:r w:rsidRPr="000C57A5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。</w:t>
            </w:r>
          </w:p>
        </w:tc>
      </w:tr>
      <w:tr w:rsidR="00A8525A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8525A" w:rsidRPr="00A8525A" w:rsidRDefault="00F24A84" w:rsidP="00A8525A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de-DE"/>
              </w:rPr>
              <w:t>八、</w:t>
            </w:r>
            <w:r w:rsidRPr="00F24A84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de-DE"/>
              </w:rPr>
              <w:t>當地治安狀況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4A84" w:rsidRDefault="00F24A84" w:rsidP="00F24A84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 w:rsidRPr="00F24A84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法國社會治安問題日漸嚴重，尤其大巴黎地區。我國人來法觀光及商務考察者由於常隨身攜帶貴重物品，常成為偷竊集團之下手對象。無論是路邊停車或停於車庫中，車上不可留置任何證件或重要物品，以免導致宵小打破車窗行竊。</w:t>
            </w:r>
          </w:p>
          <w:p w:rsidR="00F24A84" w:rsidRPr="00A8525A" w:rsidRDefault="00F24A84" w:rsidP="00F24A84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建議：</w:t>
            </w:r>
            <w:r w:rsidRPr="00F24A84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證照資料於出外購物逛街時請持用影本，原件留在</w:t>
            </w:r>
            <w:r w:rsidRPr="00F24A84"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lastRenderedPageBreak/>
              <w:t>旅店保險箱內較為妥適，以免遭竊。</w:t>
            </w:r>
          </w:p>
        </w:tc>
      </w:tr>
      <w:tr w:rsidR="00F24A84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24A84" w:rsidRPr="00F24A84" w:rsidRDefault="00F24A84" w:rsidP="00A8525A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 w:rsidRPr="00F24A84"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  <w:lastRenderedPageBreak/>
              <w:t>九、電壓規格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4A84" w:rsidRPr="00F24A84" w:rsidRDefault="00F24A84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F24A84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220</w:t>
            </w:r>
            <w:r w:rsidRPr="00F24A84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伏特。</w:t>
            </w:r>
          </w:p>
        </w:tc>
      </w:tr>
      <w:tr w:rsidR="001857FB" w:rsidRPr="00A8525A" w:rsidTr="00443636">
        <w:trPr>
          <w:trHeight w:val="2550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857FB" w:rsidRDefault="001857FB" w:rsidP="00443636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de-DE"/>
              </w:rPr>
              <w:t>十、插座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57FB" w:rsidRDefault="001857FB" w:rsidP="004436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val="de-DE"/>
              </w:rPr>
              <w:t>圓型、兩孔</w:t>
            </w:r>
          </w:p>
          <w:p w:rsidR="001857FB" w:rsidRDefault="001857FB" w:rsidP="004436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</w:p>
          <w:p w:rsidR="001857FB" w:rsidRDefault="001857FB" w:rsidP="004436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</w:p>
          <w:p w:rsidR="001857FB" w:rsidRDefault="001857FB" w:rsidP="004436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</w:p>
          <w:p w:rsidR="001857FB" w:rsidRDefault="001857FB" w:rsidP="004436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</w:p>
          <w:p w:rsidR="001857FB" w:rsidRPr="00F24A84" w:rsidRDefault="001857FB" w:rsidP="004436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de-DE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-979805</wp:posOffset>
                  </wp:positionV>
                  <wp:extent cx="2120900" cy="1184275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插座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1842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-1242060</wp:posOffset>
                  </wp:positionV>
                  <wp:extent cx="1558290" cy="1440815"/>
                  <wp:effectExtent l="0" t="0" r="3810" b="698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TA0GF7I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57FB" w:rsidRPr="00C75E8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857FB" w:rsidRPr="00F24A84" w:rsidRDefault="001857FB" w:rsidP="001857FB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十一、</w:t>
            </w:r>
            <w:r w:rsidRPr="001857F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常用之醫療設施及其資訊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57FB" w:rsidRPr="001857FB" w:rsidRDefault="001857FB" w:rsidP="001857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Samu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（緊急醫療救助服務）及救護車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15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（或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0145675050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）。</w:t>
            </w:r>
          </w:p>
          <w:p w:rsidR="001857FB" w:rsidRPr="001857FB" w:rsidRDefault="001857FB" w:rsidP="001857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SOS medecine Paris</w:t>
            </w:r>
            <w:r w:rsidRPr="00127A3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0147077777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  <w:p w:rsidR="001857FB" w:rsidRPr="001857FB" w:rsidRDefault="001857FB" w:rsidP="001857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Pharmacies 24/24</w:t>
            </w:r>
            <w:r w:rsidRPr="00127A3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0145620241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  <w:p w:rsidR="001857FB" w:rsidRPr="001857FB" w:rsidRDefault="001857FB" w:rsidP="001857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巴黎最大綜合醫院：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P</w:t>
            </w:r>
            <w:r w:rsidRPr="001857FB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itié-salpêtrière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 xml:space="preserve">, </w:t>
            </w:r>
            <w:r w:rsidRPr="001857FB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Boulevard de l'Hôpital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, 75013, Tel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0142160000</w:t>
            </w:r>
            <w:r w:rsidRPr="001857FB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</w:tc>
      </w:tr>
      <w:tr w:rsidR="001857FB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857FB" w:rsidRPr="00F24A84" w:rsidRDefault="00F50F99" w:rsidP="00A8525A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十二、</w:t>
            </w:r>
            <w:r w:rsidRP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外幣兌換</w:t>
            </w:r>
            <w:proofErr w:type="gramStart"/>
            <w:r w:rsidRP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銀行名址及</w:t>
            </w:r>
            <w:proofErr w:type="gramEnd"/>
            <w:r w:rsidRP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電話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57FB" w:rsidRPr="00F24A84" w:rsidRDefault="00F50F99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各大銀行均可兌換外幣，此外大城市</w:t>
            </w:r>
            <w:proofErr w:type="gramStart"/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各處均有外幣</w:t>
            </w:r>
            <w:proofErr w:type="gramEnd"/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兌換所（惟兌換差距甚大）。兆豐國際商業銀行在巴黎設有分行，位於巴黎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13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區中國城附近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(131-133 Rue de Tolbiac,75013 Paris  Tel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0144230868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Fax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0145821844)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</w:tc>
      </w:tr>
      <w:tr w:rsidR="00F50F99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0F99" w:rsidRDefault="00127A32" w:rsidP="00127A32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十三、易付卡手機通話費率：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0F99" w:rsidRDefault="00127A32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法國境內：撥打法國市話及手機，以及傳送簡訊皆免費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已包含於售價內，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不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另行計費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  <w:p w:rsidR="00127A32" w:rsidRDefault="00127A32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國際電話：撥打台灣市話及手機，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1.50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歐元。</w:t>
            </w:r>
          </w:p>
          <w:p w:rsidR="00127A32" w:rsidRDefault="00127A32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國際簡訊：傳送簡訊至台灣，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0.30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歐元。</w:t>
            </w:r>
          </w:p>
          <w:p w:rsidR="00127A32" w:rsidRPr="00F50F99" w:rsidRDefault="00127A32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上網速度及容量：網速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3G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，容量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2Go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</w:tc>
      </w:tr>
      <w:tr w:rsidR="00F50F99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0F99" w:rsidRDefault="00127A32" w:rsidP="00A8525A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十四</w:t>
            </w:r>
            <w:r w:rsid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、機場交通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0F99" w:rsidRDefault="00127A32" w:rsidP="00C7649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戴高樂機場至市區往返：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(1) RER B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線，至市區約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35~50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分鐘，</w:t>
            </w:r>
            <w:r w:rsid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歐元，自巴黎北站到機場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小時營運，惟深夜至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早晨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5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點由公車代替火車。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(2) Roissybus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至市區歌劇院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(Op</w:t>
            </w:r>
            <w:r w:rsidR="00C7649F">
              <w:rPr>
                <w:rFonts w:ascii="Times New Roman" w:eastAsia="標楷體" w:hAnsi="Times New Roman" w:cs="Times New Roman"/>
                <w:sz w:val="28"/>
                <w:szCs w:val="28"/>
                <w:lang w:val="fr-FR"/>
              </w:rPr>
              <w:t>é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r</w:t>
            </w:r>
            <w:r w:rsidR="00C7649F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a)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站，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11</w:t>
            </w:r>
            <w:r w:rsid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.5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歐元，往機場營運時間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05:15~00:30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，往巴黎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06:00~00:30</w:t>
            </w:r>
            <w:r w:rsidR="00C7649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  <w:p w:rsidR="00C7649F" w:rsidRDefault="00C7649F" w:rsidP="00C7649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2.CDGVAL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：戴高樂機場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航廈間免費接駁電車。</w:t>
            </w:r>
          </w:p>
          <w:p w:rsidR="00C7649F" w:rsidRDefault="00C7649F" w:rsidP="00C7649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奧里機場至市區往返：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(1) RER B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線，至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Antoy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站換搭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Orlyval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，車程約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分鐘，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12.05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歐元，往機場方向營運時間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04:50~00:50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，往市區方向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06:00~00:00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(2) Orlybus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Denfert-Rochereau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站，</w:t>
            </w:r>
            <w:r w:rsidR="00963AE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歐元，往機場營運時間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lastRenderedPageBreak/>
              <w:t>05:35~00:00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，往巴黎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06:00~00:30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  <w:p w:rsidR="005160E3" w:rsidRDefault="005160E3" w:rsidP="00364664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法航巴士：行駛於機場及巴黎市區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之間，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上車付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款。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號線自</w:t>
            </w:r>
            <w:r w:rsidR="00DC7525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戴高樂機至市區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費率</w:t>
            </w:r>
            <w:r w:rsidR="00DC7525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17</w:t>
            </w:r>
            <w:r w:rsidR="00DC7525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歐元，市區停靠交流站出口</w:t>
            </w:r>
            <w:r w:rsidR="00DC7525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Porte Maillot</w:t>
            </w:r>
            <w:r w:rsidR="00DC7525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及凱旋門廣場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4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號線自戴高樂機至市區費率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17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歐元，市區停靠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Montparnasse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車站及里昂車站。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號線自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奧里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機至市區費率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</w:t>
            </w:r>
            <w:r w:rsidR="00963AE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</w:t>
            </w:r>
            <w:bookmarkStart w:id="0" w:name="_GoBack"/>
            <w:bookmarkEnd w:id="0"/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歐元，市區停靠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Montparnasse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車站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、傷兵院</w:t>
            </w:r>
            <w:r w:rsidR="00364664" w:rsidRP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及凱旋門廣場</w:t>
            </w:r>
            <w:r w:rsidR="00364664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</w:p>
          <w:p w:rsidR="00E5778D" w:rsidRPr="00F50F99" w:rsidRDefault="00E5778D" w:rsidP="003646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計程車：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自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2016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年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月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日起，無論往返機場高速公路狀況，戴高樂機場與巴黎右岸間單程固定費率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50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歐元；戴高樂機場與巴黎左岸間單程固定費率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55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歐元；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Orly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機場與巴黎右岸間單程固定費率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35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歐元；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Orly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機場與巴黎左岸間單程固定費率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30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歐元；倘預先叫車則須額外付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7</w:t>
            </w:r>
            <w:r w:rsidRP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歐元預訂費。</w:t>
            </w:r>
          </w:p>
        </w:tc>
      </w:tr>
      <w:tr w:rsidR="001857FB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857FB" w:rsidRPr="00F24A84" w:rsidRDefault="00DF678C" w:rsidP="00A8525A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lastRenderedPageBreak/>
              <w:t>十五</w:t>
            </w:r>
            <w:r w:rsid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、</w:t>
            </w:r>
            <w:r w:rsidR="00F50F99" w:rsidRP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大眾運輸工具、票價及營運時間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0F99" w:rsidRPr="00F50F99" w:rsidRDefault="00F50F99" w:rsidP="00F50F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公車、地鐵及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RER</w:t>
            </w:r>
            <w:r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（連接巴黎及近郊之區間快車）。</w:t>
            </w:r>
          </w:p>
          <w:p w:rsidR="00406CBF" w:rsidRPr="00406CBF" w:rsidRDefault="00406CBF" w:rsidP="00406CBF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</w:pP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地鐵一票可通用（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RER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二段票內），單張為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1.90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歐元、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張套票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14.50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歐元、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NAVIGO</w:t>
            </w:r>
            <w:proofErr w:type="gramStart"/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週</w:t>
            </w:r>
            <w:proofErr w:type="gramEnd"/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票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19.25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歐元、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NAVIGO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月票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63.30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歐元。</w:t>
            </w:r>
          </w:p>
          <w:p w:rsidR="001857FB" w:rsidRPr="00F24A84" w:rsidRDefault="00406CBF" w:rsidP="00406CB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地鐵第一班車為早上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05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，最後一班為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：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30</w:t>
            </w:r>
            <w:r w:rsidRPr="00406CBF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。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公車營運在早上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7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時至晚上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8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時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30</w:t>
            </w:r>
            <w:r w:rsidR="00F50F99" w:rsidRPr="00F50F99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分不等。某些路線甚至營運至子夜。</w:t>
            </w:r>
          </w:p>
        </w:tc>
      </w:tr>
      <w:tr w:rsidR="001857FB" w:rsidRPr="00A8525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857FB" w:rsidRPr="00F24A84" w:rsidRDefault="00DF678C" w:rsidP="00A8525A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十六</w:t>
            </w:r>
            <w:r w:rsid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、</w:t>
            </w:r>
            <w:r w:rsidR="00F50F99" w:rsidRP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計程車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72ED2" w:rsidRPr="00D72ED2" w:rsidRDefault="00D72ED2" w:rsidP="00D72ED2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</w:pP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起價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2.6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歐元，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7-19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時：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A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區（巴黎市區及環城公路）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1.27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/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公里、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B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區（巴黎近郊及機場）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1.52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/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公里。</w:t>
            </w:r>
          </w:p>
          <w:p w:rsidR="00F50F99" w:rsidRPr="00F24A84" w:rsidRDefault="00D72ED2" w:rsidP="00E5778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倘以電話叫車至指定地點搭乘，最低價格</w:t>
            </w:r>
            <w:r w:rsidRPr="00D72ED2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10</w:t>
            </w:r>
            <w:r w:rsidR="00E5778D"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歐元。</w:t>
            </w:r>
          </w:p>
        </w:tc>
      </w:tr>
      <w:tr w:rsidR="00F50F99" w:rsidRPr="00C75E8A" w:rsidTr="00F24A84">
        <w:trPr>
          <w:trHeight w:val="297"/>
        </w:trPr>
        <w:tc>
          <w:tcPr>
            <w:tcW w:w="27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50F99" w:rsidRDefault="00DF678C" w:rsidP="00A8525A">
            <w:pPr>
              <w:spacing w:line="40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十七</w:t>
            </w:r>
            <w:r w:rsidR="00F50F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val="de-DE"/>
              </w:rPr>
              <w:t>、超市</w:t>
            </w:r>
          </w:p>
        </w:tc>
        <w:tc>
          <w:tcPr>
            <w:tcW w:w="7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0F99" w:rsidRPr="00F50F99" w:rsidRDefault="00DF678C" w:rsidP="00F24A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Carrefour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市區營業時間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08:00~22:00)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Monoprix(08:30~21:00)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Franprix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G20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Super U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Hyper U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Dia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Auchan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de-DE"/>
              </w:rPr>
              <w:t>等。</w:t>
            </w:r>
          </w:p>
        </w:tc>
      </w:tr>
    </w:tbl>
    <w:p w:rsidR="00C742D0" w:rsidRPr="00DF678C" w:rsidRDefault="00C742D0" w:rsidP="00A8525A">
      <w:pPr>
        <w:rPr>
          <w:rFonts w:ascii="標楷體" w:eastAsia="標楷體" w:hAnsi="標楷體"/>
          <w:b/>
          <w:sz w:val="32"/>
          <w:szCs w:val="32"/>
          <w:lang w:val="de-DE"/>
        </w:rPr>
      </w:pPr>
    </w:p>
    <w:p w:rsidR="00D120B4" w:rsidRPr="00DF678C" w:rsidRDefault="00D120B4" w:rsidP="000C57A5">
      <w:pPr>
        <w:rPr>
          <w:lang w:val="de-DE"/>
        </w:rPr>
      </w:pPr>
    </w:p>
    <w:sectPr w:rsidR="00D120B4" w:rsidRPr="00DF678C" w:rsidSect="00E26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5" w:rsidRDefault="00294355" w:rsidP="00D75E3F">
      <w:r>
        <w:separator/>
      </w:r>
    </w:p>
  </w:endnote>
  <w:endnote w:type="continuationSeparator" w:id="0">
    <w:p w:rsidR="00294355" w:rsidRDefault="00294355" w:rsidP="00D7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5" w:rsidRDefault="00294355" w:rsidP="00D75E3F">
      <w:r>
        <w:separator/>
      </w:r>
    </w:p>
  </w:footnote>
  <w:footnote w:type="continuationSeparator" w:id="0">
    <w:p w:rsidR="00294355" w:rsidRDefault="00294355" w:rsidP="00D7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F13"/>
    <w:multiLevelType w:val="hybridMultilevel"/>
    <w:tmpl w:val="CE40223E"/>
    <w:lvl w:ilvl="0" w:tplc="0F801F2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C1ADA"/>
    <w:multiLevelType w:val="hybridMultilevel"/>
    <w:tmpl w:val="DCC04A7C"/>
    <w:lvl w:ilvl="0" w:tplc="DE76E612">
      <w:start w:val="1"/>
      <w:numFmt w:val="taiwaneseCountingThousand"/>
      <w:lvlText w:val="%1、"/>
      <w:lvlJc w:val="left"/>
      <w:pPr>
        <w:ind w:left="675" w:hanging="675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325D40"/>
    <w:multiLevelType w:val="hybridMultilevel"/>
    <w:tmpl w:val="26EA3BE0"/>
    <w:lvl w:ilvl="0" w:tplc="9C18F5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A9"/>
    <w:rsid w:val="000C57A5"/>
    <w:rsid w:val="000F3C0D"/>
    <w:rsid w:val="00127A32"/>
    <w:rsid w:val="001857FB"/>
    <w:rsid w:val="00294355"/>
    <w:rsid w:val="00314DFA"/>
    <w:rsid w:val="00330A40"/>
    <w:rsid w:val="00364664"/>
    <w:rsid w:val="00397599"/>
    <w:rsid w:val="00406CBF"/>
    <w:rsid w:val="004A456E"/>
    <w:rsid w:val="005160E3"/>
    <w:rsid w:val="00707AD5"/>
    <w:rsid w:val="00963AE9"/>
    <w:rsid w:val="00A8525A"/>
    <w:rsid w:val="00B208A9"/>
    <w:rsid w:val="00C111BD"/>
    <w:rsid w:val="00C742D0"/>
    <w:rsid w:val="00C75E8A"/>
    <w:rsid w:val="00C7649F"/>
    <w:rsid w:val="00D120B4"/>
    <w:rsid w:val="00D72ED2"/>
    <w:rsid w:val="00D75E3F"/>
    <w:rsid w:val="00DC7525"/>
    <w:rsid w:val="00DD17C3"/>
    <w:rsid w:val="00DF678C"/>
    <w:rsid w:val="00E26C84"/>
    <w:rsid w:val="00E5778D"/>
    <w:rsid w:val="00F24A84"/>
    <w:rsid w:val="00F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5E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5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5E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5E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5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5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2016-08-31T15:36:00Z</dcterms:created>
  <dcterms:modified xsi:type="dcterms:W3CDTF">2016-08-31T16:01:00Z</dcterms:modified>
</cp:coreProperties>
</file>