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26" w:rsidRPr="00253D8C" w:rsidRDefault="00CA1926" w:rsidP="00B75325">
      <w:pPr>
        <w:spacing w:afterLines="50" w:after="180" w:line="480" w:lineRule="exact"/>
        <w:jc w:val="center"/>
        <w:rPr>
          <w:rFonts w:ascii="標楷體" w:eastAsia="標楷體" w:hAnsi="標楷體"/>
          <w:b/>
          <w:bCs/>
          <w:sz w:val="36"/>
          <w:szCs w:val="32"/>
        </w:rPr>
      </w:pPr>
      <w:r w:rsidRPr="00253D8C">
        <w:rPr>
          <w:rFonts w:ascii="標楷體" w:eastAsia="標楷體" w:hAnsi="標楷體"/>
          <w:b/>
          <w:bCs/>
          <w:sz w:val="36"/>
          <w:szCs w:val="32"/>
        </w:rPr>
        <w:t>2018</w:t>
      </w:r>
      <w:r w:rsidRPr="00253D8C">
        <w:rPr>
          <w:rFonts w:ascii="標楷體" w:eastAsia="標楷體" w:hAnsi="標楷體" w:hint="eastAsia"/>
          <w:b/>
          <w:bCs/>
          <w:sz w:val="36"/>
          <w:szCs w:val="32"/>
        </w:rPr>
        <w:t>桃園農業博覽會-</w:t>
      </w:r>
      <w:r w:rsidR="00D354F4">
        <w:rPr>
          <w:rFonts w:ascii="標楷體" w:eastAsia="標楷體" w:hAnsi="標楷體" w:hint="eastAsia"/>
          <w:b/>
          <w:bCs/>
          <w:sz w:val="36"/>
          <w:szCs w:val="32"/>
        </w:rPr>
        <w:t>臺灣</w:t>
      </w:r>
      <w:r w:rsidRPr="00253D8C">
        <w:rPr>
          <w:rFonts w:ascii="標楷體" w:eastAsia="標楷體" w:hAnsi="標楷體" w:hint="eastAsia"/>
          <w:b/>
          <w:bCs/>
          <w:sz w:val="36"/>
          <w:szCs w:val="32"/>
        </w:rPr>
        <w:t>創新農機館</w:t>
      </w:r>
      <w:r w:rsidR="00951EDB" w:rsidRPr="00253D8C">
        <w:rPr>
          <w:rFonts w:ascii="標楷體" w:eastAsia="標楷體" w:hAnsi="標楷體" w:hint="eastAsia"/>
          <w:b/>
          <w:bCs/>
          <w:sz w:val="36"/>
          <w:szCs w:val="32"/>
        </w:rPr>
        <w:t>簡介</w:t>
      </w:r>
    </w:p>
    <w:p w:rsidR="00527589" w:rsidRPr="00253D8C" w:rsidRDefault="00527589" w:rsidP="00CA1926">
      <w:pPr>
        <w:spacing w:line="480" w:lineRule="exact"/>
        <w:ind w:firstLineChars="177" w:firstLine="566"/>
        <w:jc w:val="both"/>
        <w:rPr>
          <w:rFonts w:ascii="標楷體" w:eastAsia="標楷體" w:hAnsi="標楷體"/>
          <w:sz w:val="32"/>
          <w:szCs w:val="32"/>
        </w:rPr>
      </w:pPr>
      <w:r w:rsidRPr="00253D8C">
        <w:rPr>
          <w:rFonts w:ascii="標楷體" w:eastAsia="標楷體" w:hAnsi="標楷體" w:hint="eastAsia"/>
          <w:bCs/>
          <w:sz w:val="32"/>
          <w:szCs w:val="32"/>
        </w:rPr>
        <w:t>「</w:t>
      </w:r>
      <w:r w:rsidRPr="00253D8C">
        <w:rPr>
          <w:rFonts w:ascii="標楷體" w:eastAsia="標楷體" w:hAnsi="標楷體"/>
          <w:bCs/>
          <w:sz w:val="32"/>
          <w:szCs w:val="32"/>
        </w:rPr>
        <w:t>2018</w:t>
      </w:r>
      <w:r w:rsidRPr="00253D8C">
        <w:rPr>
          <w:rFonts w:ascii="標楷體" w:eastAsia="標楷體" w:hAnsi="標楷體" w:hint="eastAsia"/>
          <w:bCs/>
          <w:sz w:val="32"/>
          <w:szCs w:val="32"/>
        </w:rPr>
        <w:t>桃園農業博覽會」</w:t>
      </w:r>
      <w:r w:rsidR="00983AB9" w:rsidRPr="00253D8C">
        <w:rPr>
          <w:rFonts w:ascii="標楷體" w:eastAsia="標楷體" w:hAnsi="標楷體" w:hint="eastAsia"/>
          <w:bCs/>
          <w:sz w:val="32"/>
          <w:szCs w:val="32"/>
        </w:rPr>
        <w:t>以「智慧農業、綠色生活」為主軸</w:t>
      </w:r>
      <w:r w:rsidR="00A720D9" w:rsidRPr="00253D8C">
        <w:rPr>
          <w:rFonts w:ascii="標楷體" w:eastAsia="標楷體" w:hAnsi="標楷體" w:hint="eastAsia"/>
          <w:bCs/>
          <w:sz w:val="32"/>
          <w:szCs w:val="32"/>
        </w:rPr>
        <w:t>，</w:t>
      </w:r>
      <w:r w:rsidR="00983AB9" w:rsidRPr="00253D8C">
        <w:rPr>
          <w:rFonts w:ascii="標楷體" w:eastAsia="標楷體" w:hAnsi="標楷體" w:hint="eastAsia"/>
          <w:bCs/>
          <w:sz w:val="32"/>
          <w:szCs w:val="32"/>
        </w:rPr>
        <w:t>將</w:t>
      </w:r>
      <w:r w:rsidRPr="00253D8C">
        <w:rPr>
          <w:rFonts w:ascii="標楷體" w:eastAsia="標楷體" w:hAnsi="標楷體" w:hint="eastAsia"/>
          <w:bCs/>
          <w:sz w:val="32"/>
          <w:szCs w:val="32"/>
        </w:rPr>
        <w:t>於</w:t>
      </w:r>
      <w:r w:rsidRPr="00253D8C">
        <w:rPr>
          <w:rFonts w:ascii="標楷體" w:eastAsia="標楷體" w:hAnsi="標楷體"/>
          <w:bCs/>
          <w:sz w:val="32"/>
          <w:szCs w:val="32"/>
        </w:rPr>
        <w:t>107</w:t>
      </w:r>
      <w:r w:rsidRPr="00253D8C">
        <w:rPr>
          <w:rFonts w:ascii="標楷體" w:eastAsia="標楷體" w:hAnsi="標楷體" w:hint="eastAsia"/>
          <w:bCs/>
          <w:sz w:val="32"/>
          <w:szCs w:val="32"/>
        </w:rPr>
        <w:t>年</w:t>
      </w:r>
      <w:r w:rsidRPr="00253D8C">
        <w:rPr>
          <w:rFonts w:ascii="標楷體" w:eastAsia="標楷體" w:hAnsi="標楷體"/>
          <w:bCs/>
          <w:sz w:val="32"/>
          <w:szCs w:val="32"/>
        </w:rPr>
        <w:t>4</w:t>
      </w:r>
      <w:r w:rsidRPr="00253D8C">
        <w:rPr>
          <w:rFonts w:ascii="標楷體" w:eastAsia="標楷體" w:hAnsi="標楷體" w:hint="eastAsia"/>
          <w:bCs/>
          <w:sz w:val="32"/>
          <w:szCs w:val="32"/>
        </w:rPr>
        <w:t>月</w:t>
      </w:r>
      <w:bookmarkStart w:id="0" w:name="_GoBack"/>
      <w:bookmarkEnd w:id="0"/>
      <w:r w:rsidRPr="00253D8C">
        <w:rPr>
          <w:rFonts w:ascii="標楷體" w:eastAsia="標楷體" w:hAnsi="標楷體"/>
          <w:bCs/>
          <w:sz w:val="32"/>
          <w:szCs w:val="32"/>
        </w:rPr>
        <w:t>4</w:t>
      </w:r>
      <w:r w:rsidRPr="00253D8C">
        <w:rPr>
          <w:rFonts w:ascii="標楷體" w:eastAsia="標楷體" w:hAnsi="標楷體" w:hint="eastAsia"/>
          <w:bCs/>
          <w:sz w:val="32"/>
          <w:szCs w:val="32"/>
        </w:rPr>
        <w:t>日起</w:t>
      </w:r>
      <w:r w:rsidR="00B93D76" w:rsidRPr="00253D8C">
        <w:rPr>
          <w:rFonts w:ascii="標楷體" w:eastAsia="標楷體" w:hAnsi="標楷體" w:hint="eastAsia"/>
          <w:bCs/>
          <w:sz w:val="32"/>
          <w:szCs w:val="32"/>
        </w:rPr>
        <w:t>於桃園</w:t>
      </w:r>
      <w:r w:rsidR="00A9657E" w:rsidRPr="00253D8C">
        <w:rPr>
          <w:rFonts w:ascii="標楷體" w:eastAsia="標楷體" w:hAnsi="標楷體" w:hint="eastAsia"/>
          <w:bCs/>
          <w:sz w:val="32"/>
          <w:szCs w:val="32"/>
        </w:rPr>
        <w:t>市新屋</w:t>
      </w:r>
      <w:r w:rsidR="007B3BE0" w:rsidRPr="00253D8C">
        <w:rPr>
          <w:rFonts w:ascii="標楷體" w:eastAsia="標楷體" w:hAnsi="標楷體" w:hint="eastAsia"/>
          <w:bCs/>
          <w:sz w:val="32"/>
          <w:szCs w:val="32"/>
        </w:rPr>
        <w:t>區</w:t>
      </w:r>
      <w:r w:rsidR="00983AB9" w:rsidRPr="00253D8C">
        <w:rPr>
          <w:rFonts w:ascii="標楷體" w:eastAsia="標楷體" w:hAnsi="標楷體" w:hint="eastAsia"/>
          <w:bCs/>
          <w:sz w:val="32"/>
          <w:szCs w:val="32"/>
        </w:rPr>
        <w:t>展開</w:t>
      </w:r>
      <w:r w:rsidRPr="00253D8C">
        <w:rPr>
          <w:rFonts w:ascii="標楷體" w:eastAsia="標楷體" w:hAnsi="標楷體" w:hint="eastAsia"/>
          <w:bCs/>
          <w:sz w:val="32"/>
          <w:szCs w:val="32"/>
        </w:rPr>
        <w:t>為期</w:t>
      </w:r>
      <w:r w:rsidRPr="00253D8C">
        <w:rPr>
          <w:rFonts w:ascii="標楷體" w:eastAsia="標楷體" w:hAnsi="標楷體"/>
          <w:bCs/>
          <w:sz w:val="32"/>
          <w:szCs w:val="32"/>
        </w:rPr>
        <w:t>40</w:t>
      </w:r>
      <w:r w:rsidRPr="00253D8C">
        <w:rPr>
          <w:rFonts w:ascii="標楷體" w:eastAsia="標楷體" w:hAnsi="標楷體" w:hint="eastAsia"/>
          <w:bCs/>
          <w:sz w:val="32"/>
          <w:szCs w:val="32"/>
        </w:rPr>
        <w:t>天</w:t>
      </w:r>
      <w:r w:rsidR="00983AB9" w:rsidRPr="00253D8C">
        <w:rPr>
          <w:rFonts w:ascii="標楷體" w:eastAsia="標楷體" w:hAnsi="標楷體" w:hint="eastAsia"/>
          <w:bCs/>
          <w:sz w:val="32"/>
          <w:szCs w:val="32"/>
        </w:rPr>
        <w:t>的營運</w:t>
      </w:r>
      <w:r w:rsidR="00B508EB" w:rsidRPr="00253D8C">
        <w:rPr>
          <w:rFonts w:ascii="標楷體" w:eastAsia="標楷體" w:hAnsi="標楷體" w:hint="eastAsia"/>
          <w:bCs/>
          <w:sz w:val="32"/>
          <w:szCs w:val="32"/>
        </w:rPr>
        <w:t>，</w:t>
      </w:r>
      <w:r w:rsidR="00B508EB" w:rsidRPr="00253D8C">
        <w:rPr>
          <w:rFonts w:ascii="標楷體" w:eastAsia="標楷體" w:hAnsi="標楷體"/>
          <w:bCs/>
          <w:sz w:val="32"/>
          <w:szCs w:val="32"/>
        </w:rPr>
        <w:t>展出面積達</w:t>
      </w:r>
      <w:r w:rsidR="00B508EB" w:rsidRPr="00253D8C">
        <w:rPr>
          <w:rFonts w:ascii="標楷體" w:eastAsia="標楷體" w:hAnsi="標楷體" w:hint="eastAsia"/>
          <w:bCs/>
          <w:sz w:val="32"/>
          <w:szCs w:val="32"/>
        </w:rPr>
        <w:t>30公頃</w:t>
      </w:r>
      <w:r w:rsidRPr="00253D8C">
        <w:rPr>
          <w:rFonts w:ascii="標楷體" w:eastAsia="標楷體" w:hAnsi="標楷體" w:hint="eastAsia"/>
          <w:bCs/>
          <w:sz w:val="32"/>
          <w:szCs w:val="32"/>
        </w:rPr>
        <w:t>，共規劃</w:t>
      </w:r>
      <w:r w:rsidR="00983AB9" w:rsidRPr="00253D8C">
        <w:rPr>
          <w:rFonts w:ascii="標楷體" w:eastAsia="標楷體" w:hAnsi="標楷體" w:hint="eastAsia"/>
          <w:bCs/>
          <w:sz w:val="32"/>
          <w:szCs w:val="32"/>
        </w:rPr>
        <w:t>智慧科技、特色產業、文創藝術、在地生活、多元文化及環境永續等</w:t>
      </w:r>
      <w:r w:rsidRPr="00253D8C">
        <w:rPr>
          <w:rFonts w:ascii="標楷體" w:eastAsia="標楷體" w:hAnsi="標楷體"/>
          <w:bCs/>
          <w:sz w:val="32"/>
          <w:szCs w:val="32"/>
        </w:rPr>
        <w:t>6</w:t>
      </w:r>
      <w:r w:rsidRPr="00253D8C">
        <w:rPr>
          <w:rFonts w:ascii="標楷體" w:eastAsia="標楷體" w:hAnsi="標楷體" w:hint="eastAsia"/>
          <w:bCs/>
          <w:sz w:val="32"/>
          <w:szCs w:val="32"/>
        </w:rPr>
        <w:t>大主題分區</w:t>
      </w:r>
      <w:r w:rsidR="00983AB9" w:rsidRPr="00253D8C">
        <w:rPr>
          <w:rFonts w:ascii="標楷體" w:eastAsia="標楷體" w:hAnsi="標楷體" w:hint="eastAsia"/>
          <w:bCs/>
          <w:sz w:val="32"/>
          <w:szCs w:val="32"/>
        </w:rPr>
        <w:t>，分設</w:t>
      </w:r>
      <w:r w:rsidRPr="00253D8C">
        <w:rPr>
          <w:rFonts w:ascii="標楷體" w:eastAsia="標楷體" w:hAnsi="標楷體"/>
          <w:bCs/>
          <w:sz w:val="32"/>
          <w:szCs w:val="32"/>
        </w:rPr>
        <w:t>23</w:t>
      </w:r>
      <w:r w:rsidRPr="00253D8C">
        <w:rPr>
          <w:rFonts w:ascii="標楷體" w:eastAsia="標楷體" w:hAnsi="標楷體" w:hint="eastAsia"/>
          <w:bCs/>
          <w:sz w:val="32"/>
          <w:szCs w:val="32"/>
        </w:rPr>
        <w:t>項主題展館。</w:t>
      </w:r>
    </w:p>
    <w:p w:rsidR="00184D1D" w:rsidRPr="00253D8C" w:rsidRDefault="00527589" w:rsidP="00CA1926">
      <w:pPr>
        <w:spacing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t>為</w:t>
      </w:r>
      <w:r w:rsidR="00A720D9" w:rsidRPr="00253D8C">
        <w:rPr>
          <w:rFonts w:ascii="標楷體" w:eastAsia="標楷體" w:hAnsi="標楷體" w:hint="eastAsia"/>
          <w:sz w:val="32"/>
          <w:szCs w:val="32"/>
        </w:rPr>
        <w:t>和海內外農業界</w:t>
      </w:r>
      <w:r w:rsidRPr="00253D8C">
        <w:rPr>
          <w:rFonts w:ascii="標楷體" w:eastAsia="標楷體" w:hAnsi="標楷體" w:hint="eastAsia"/>
          <w:sz w:val="32"/>
          <w:szCs w:val="32"/>
        </w:rPr>
        <w:t>分享臺灣傑出的</w:t>
      </w:r>
      <w:r w:rsidR="00A720D9" w:rsidRPr="00253D8C">
        <w:rPr>
          <w:rFonts w:ascii="標楷體" w:eastAsia="標楷體" w:hAnsi="標楷體" w:hint="eastAsia"/>
          <w:sz w:val="32"/>
          <w:szCs w:val="32"/>
        </w:rPr>
        <w:t>省力化及</w:t>
      </w:r>
      <w:r w:rsidR="00D34CF6" w:rsidRPr="00253D8C">
        <w:rPr>
          <w:rFonts w:ascii="標楷體" w:eastAsia="標楷體" w:hAnsi="標楷體" w:hint="eastAsia"/>
          <w:sz w:val="32"/>
          <w:szCs w:val="32"/>
        </w:rPr>
        <w:t>自動</w:t>
      </w:r>
      <w:r w:rsidR="00A720D9" w:rsidRPr="00253D8C">
        <w:rPr>
          <w:rFonts w:ascii="標楷體" w:eastAsia="標楷體" w:hAnsi="標楷體" w:hint="eastAsia"/>
          <w:sz w:val="32"/>
          <w:szCs w:val="32"/>
        </w:rPr>
        <w:t>化</w:t>
      </w:r>
      <w:r w:rsidRPr="00253D8C">
        <w:rPr>
          <w:rFonts w:ascii="標楷體" w:eastAsia="標楷體" w:hAnsi="標楷體" w:hint="eastAsia"/>
          <w:sz w:val="32"/>
          <w:szCs w:val="32"/>
        </w:rPr>
        <w:t>農機研發成果以及優良的農機產品，</w:t>
      </w:r>
      <w:r w:rsidR="00D10D29" w:rsidRPr="00253D8C">
        <w:rPr>
          <w:rFonts w:ascii="標楷體" w:eastAsia="標楷體" w:hAnsi="標楷體" w:hint="eastAsia"/>
          <w:sz w:val="32"/>
          <w:szCs w:val="32"/>
        </w:rPr>
        <w:t>行政院農業委員會</w:t>
      </w:r>
      <w:r w:rsidR="00701B02" w:rsidRPr="00253D8C">
        <w:rPr>
          <w:rFonts w:ascii="標楷體" w:eastAsia="標楷體" w:hAnsi="標楷體" w:hint="eastAsia"/>
          <w:bCs/>
          <w:sz w:val="32"/>
          <w:szCs w:val="32"/>
        </w:rPr>
        <w:t>(以下簡稱農委會)</w:t>
      </w:r>
      <w:r w:rsidRPr="00253D8C">
        <w:rPr>
          <w:rFonts w:ascii="標楷體" w:eastAsia="標楷體" w:hAnsi="標楷體" w:hint="eastAsia"/>
          <w:sz w:val="32"/>
          <w:szCs w:val="32"/>
        </w:rPr>
        <w:t>特別於2018桃園農業博覽會</w:t>
      </w:r>
      <w:r w:rsidR="00701B02" w:rsidRPr="00253D8C">
        <w:rPr>
          <w:rFonts w:ascii="標楷體" w:eastAsia="標楷體" w:hAnsi="標楷體" w:hint="eastAsia"/>
          <w:sz w:val="32"/>
          <w:szCs w:val="32"/>
        </w:rPr>
        <w:t>會場同步</w:t>
      </w:r>
      <w:r w:rsidRPr="00253D8C">
        <w:rPr>
          <w:rFonts w:ascii="標楷體" w:eastAsia="標楷體" w:hAnsi="標楷體" w:hint="eastAsia"/>
          <w:sz w:val="32"/>
          <w:szCs w:val="32"/>
        </w:rPr>
        <w:t>辦理「</w:t>
      </w:r>
      <w:r w:rsidR="000D2EF3">
        <w:rPr>
          <w:rFonts w:ascii="標楷體" w:eastAsia="標楷體" w:hAnsi="標楷體" w:hint="eastAsia"/>
          <w:sz w:val="32"/>
          <w:szCs w:val="32"/>
        </w:rPr>
        <w:t>臺灣</w:t>
      </w:r>
      <w:r w:rsidRPr="00253D8C">
        <w:rPr>
          <w:rFonts w:ascii="標楷體" w:eastAsia="標楷體" w:hAnsi="標楷體" w:hint="eastAsia"/>
          <w:sz w:val="32"/>
          <w:szCs w:val="32"/>
        </w:rPr>
        <w:t>創新農機館」，</w:t>
      </w:r>
      <w:r w:rsidR="00701B02" w:rsidRPr="00253D8C">
        <w:rPr>
          <w:rFonts w:ascii="標楷體" w:eastAsia="標楷體" w:hAnsi="標楷體" w:hint="eastAsia"/>
          <w:sz w:val="32"/>
          <w:szCs w:val="32"/>
        </w:rPr>
        <w:t>展場</w:t>
      </w:r>
      <w:r w:rsidRPr="00253D8C">
        <w:rPr>
          <w:rFonts w:ascii="標楷體" w:eastAsia="標楷體" w:hAnsi="標楷體" w:hint="eastAsia"/>
          <w:sz w:val="32"/>
          <w:szCs w:val="32"/>
        </w:rPr>
        <w:t>占地2100m</w:t>
      </w:r>
      <w:r w:rsidRPr="00253D8C">
        <w:rPr>
          <w:rFonts w:ascii="標楷體" w:eastAsia="標楷體" w:hAnsi="標楷體" w:hint="eastAsia"/>
          <w:sz w:val="32"/>
          <w:szCs w:val="32"/>
          <w:vertAlign w:val="superscript"/>
        </w:rPr>
        <w:t>2</w:t>
      </w:r>
      <w:r w:rsidRPr="00253D8C">
        <w:rPr>
          <w:rFonts w:ascii="標楷體" w:eastAsia="標楷體" w:hAnsi="標楷體" w:hint="eastAsia"/>
          <w:sz w:val="32"/>
          <w:szCs w:val="32"/>
        </w:rPr>
        <w:t>，召集</w:t>
      </w:r>
      <w:r w:rsidR="00701B02" w:rsidRPr="00253D8C">
        <w:rPr>
          <w:rFonts w:ascii="標楷體" w:eastAsia="標楷體" w:hAnsi="標楷體" w:hint="eastAsia"/>
          <w:sz w:val="32"/>
          <w:szCs w:val="32"/>
        </w:rPr>
        <w:t>農委會轄下的</w:t>
      </w:r>
      <w:r w:rsidR="000047F2" w:rsidRPr="00253D8C">
        <w:rPr>
          <w:rFonts w:ascii="標楷體" w:eastAsia="標楷體" w:hAnsi="標楷體" w:hint="eastAsia"/>
          <w:sz w:val="32"/>
          <w:szCs w:val="32"/>
        </w:rPr>
        <w:t>9</w:t>
      </w:r>
      <w:r w:rsidRPr="00253D8C">
        <w:rPr>
          <w:rFonts w:ascii="標楷體" w:eastAsia="標楷體" w:hAnsi="標楷體" w:hint="eastAsia"/>
          <w:sz w:val="32"/>
          <w:szCs w:val="32"/>
        </w:rPr>
        <w:t>個農業</w:t>
      </w:r>
      <w:r w:rsidR="00701B02" w:rsidRPr="00253D8C">
        <w:rPr>
          <w:rFonts w:ascii="標楷體" w:eastAsia="標楷體" w:hAnsi="標楷體" w:hint="eastAsia"/>
          <w:sz w:val="32"/>
          <w:szCs w:val="32"/>
        </w:rPr>
        <w:t>技術研究單位</w:t>
      </w:r>
      <w:r w:rsidRPr="00253D8C">
        <w:rPr>
          <w:rFonts w:ascii="標楷體" w:eastAsia="標楷體" w:hAnsi="標楷體" w:hint="eastAsia"/>
          <w:sz w:val="32"/>
          <w:szCs w:val="32"/>
        </w:rPr>
        <w:t>及其技轉合作農機廠商2</w:t>
      </w:r>
      <w:r w:rsidR="005B2168" w:rsidRPr="00253D8C">
        <w:rPr>
          <w:rFonts w:ascii="標楷體" w:eastAsia="標楷體" w:hAnsi="標楷體" w:hint="eastAsia"/>
          <w:sz w:val="32"/>
          <w:szCs w:val="32"/>
        </w:rPr>
        <w:t>8</w:t>
      </w:r>
      <w:r w:rsidRPr="00253D8C">
        <w:rPr>
          <w:rFonts w:ascii="標楷體" w:eastAsia="標楷體" w:hAnsi="標楷體" w:hint="eastAsia"/>
          <w:sz w:val="32"/>
          <w:szCs w:val="32"/>
        </w:rPr>
        <w:t>家，共同展出臺灣近年來創新農業機械研發成果及已量產之優質農機商品。</w:t>
      </w:r>
    </w:p>
    <w:p w:rsidR="00527589" w:rsidRPr="00253D8C" w:rsidRDefault="00A720D9" w:rsidP="00CA1926">
      <w:pPr>
        <w:spacing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t>「</w:t>
      </w:r>
      <w:r w:rsidR="00D354F4">
        <w:rPr>
          <w:rFonts w:ascii="標楷體" w:eastAsia="標楷體" w:hAnsi="標楷體" w:hint="eastAsia"/>
          <w:sz w:val="32"/>
          <w:szCs w:val="32"/>
        </w:rPr>
        <w:t>臺灣</w:t>
      </w:r>
      <w:r w:rsidRPr="00253D8C">
        <w:rPr>
          <w:rFonts w:ascii="標楷體" w:eastAsia="標楷體" w:hAnsi="標楷體" w:hint="eastAsia"/>
          <w:sz w:val="32"/>
          <w:szCs w:val="32"/>
        </w:rPr>
        <w:t>創新農機館」</w:t>
      </w:r>
      <w:r w:rsidR="00527589" w:rsidRPr="00253D8C">
        <w:rPr>
          <w:rFonts w:ascii="標楷體" w:eastAsia="標楷體" w:hAnsi="標楷體" w:hint="eastAsia"/>
          <w:sz w:val="32"/>
          <w:szCs w:val="32"/>
        </w:rPr>
        <w:t>以</w:t>
      </w:r>
      <w:r w:rsidR="008D76E7" w:rsidRPr="00253D8C">
        <w:rPr>
          <w:rFonts w:ascii="標楷體" w:eastAsia="標楷體" w:hAnsi="標楷體" w:hint="eastAsia"/>
          <w:sz w:val="32"/>
          <w:szCs w:val="32"/>
        </w:rPr>
        <w:t>五大作物種類為主軸，包括</w:t>
      </w:r>
      <w:r w:rsidR="00701B02" w:rsidRPr="00253D8C">
        <w:rPr>
          <w:rFonts w:ascii="標楷體" w:eastAsia="標楷體" w:hAnsi="標楷體" w:hint="eastAsia"/>
          <w:sz w:val="32"/>
          <w:szCs w:val="32"/>
        </w:rPr>
        <w:t>「特用作物及茶葉」、「蔬菜、花卉及種苗」、「水稻及雜糧」、「果樹」、「溫室及設施設備」等</w:t>
      </w:r>
      <w:r w:rsidR="00527589" w:rsidRPr="00253D8C">
        <w:rPr>
          <w:rFonts w:ascii="標楷體" w:eastAsia="標楷體" w:hAnsi="標楷體" w:hint="eastAsia"/>
          <w:sz w:val="32"/>
          <w:szCs w:val="32"/>
        </w:rPr>
        <w:t>五大</w:t>
      </w:r>
      <w:r w:rsidR="00993DF1" w:rsidRPr="00253D8C">
        <w:rPr>
          <w:rFonts w:ascii="標楷體" w:eastAsia="標楷體" w:hAnsi="標楷體" w:hint="eastAsia"/>
          <w:sz w:val="32"/>
          <w:szCs w:val="32"/>
        </w:rPr>
        <w:t>類</w:t>
      </w:r>
      <w:r w:rsidR="008D76E7" w:rsidRPr="00253D8C">
        <w:rPr>
          <w:rFonts w:ascii="標楷體" w:eastAsia="標楷體" w:hAnsi="標楷體" w:hint="eastAsia"/>
          <w:sz w:val="32"/>
          <w:szCs w:val="32"/>
        </w:rPr>
        <w:t>共62項</w:t>
      </w:r>
      <w:r w:rsidR="00527589" w:rsidRPr="00253D8C">
        <w:rPr>
          <w:rFonts w:ascii="標楷體" w:eastAsia="標楷體" w:hAnsi="標楷體" w:hint="eastAsia"/>
          <w:sz w:val="32"/>
          <w:szCs w:val="32"/>
        </w:rPr>
        <w:t>農機及</w:t>
      </w:r>
      <w:r w:rsidR="00701B02" w:rsidRPr="00253D8C">
        <w:rPr>
          <w:rFonts w:ascii="標楷體" w:eastAsia="標楷體" w:hAnsi="標楷體" w:hint="eastAsia"/>
          <w:sz w:val="32"/>
          <w:szCs w:val="32"/>
        </w:rPr>
        <w:t>其相關</w:t>
      </w:r>
      <w:r w:rsidR="00527589" w:rsidRPr="00253D8C">
        <w:rPr>
          <w:rFonts w:ascii="標楷體" w:eastAsia="標楷體" w:hAnsi="標楷體" w:hint="eastAsia"/>
          <w:sz w:val="32"/>
          <w:szCs w:val="32"/>
        </w:rPr>
        <w:t>技術</w:t>
      </w:r>
      <w:r w:rsidR="00993DF1" w:rsidRPr="00253D8C">
        <w:rPr>
          <w:rFonts w:ascii="標楷體" w:eastAsia="標楷體" w:hAnsi="標楷體" w:hint="eastAsia"/>
          <w:sz w:val="32"/>
          <w:szCs w:val="32"/>
        </w:rPr>
        <w:t>展示</w:t>
      </w:r>
      <w:r w:rsidR="00527589" w:rsidRPr="00253D8C">
        <w:rPr>
          <w:rFonts w:ascii="標楷體" w:eastAsia="標楷體" w:hAnsi="標楷體" w:hint="eastAsia"/>
          <w:sz w:val="32"/>
          <w:szCs w:val="32"/>
        </w:rPr>
        <w:t>。另外更邀請台灣農機工業同業公會25</w:t>
      </w:r>
      <w:r w:rsidRPr="00253D8C">
        <w:rPr>
          <w:rFonts w:ascii="標楷體" w:eastAsia="標楷體" w:hAnsi="標楷體" w:hint="eastAsia"/>
          <w:sz w:val="32"/>
          <w:szCs w:val="32"/>
        </w:rPr>
        <w:t>家會員廠商共同展出臺灣外銷農機精品</w:t>
      </w:r>
      <w:r w:rsidR="00701B02" w:rsidRPr="00253D8C">
        <w:rPr>
          <w:rFonts w:ascii="標楷體" w:eastAsia="標楷體" w:hAnsi="標楷體" w:hint="eastAsia"/>
          <w:sz w:val="32"/>
          <w:szCs w:val="32"/>
        </w:rPr>
        <w:t>，</w:t>
      </w:r>
      <w:r w:rsidR="008D76E7" w:rsidRPr="00253D8C">
        <w:rPr>
          <w:rFonts w:ascii="標楷體" w:eastAsia="標楷體" w:hAnsi="標楷體" w:hint="eastAsia"/>
          <w:sz w:val="32"/>
          <w:szCs w:val="32"/>
        </w:rPr>
        <w:t>同時</w:t>
      </w:r>
      <w:r w:rsidR="00667BB5" w:rsidRPr="00253D8C">
        <w:rPr>
          <w:rFonts w:ascii="標楷體" w:eastAsia="標楷體" w:hAnsi="標楷體" w:hint="eastAsia"/>
          <w:sz w:val="32"/>
          <w:szCs w:val="32"/>
        </w:rPr>
        <w:t>展示</w:t>
      </w:r>
      <w:r w:rsidR="008D76E7" w:rsidRPr="00253D8C">
        <w:rPr>
          <w:rFonts w:ascii="標楷體" w:eastAsia="標楷體" w:hAnsi="標楷體" w:hint="eastAsia"/>
          <w:sz w:val="32"/>
          <w:szCs w:val="32"/>
        </w:rPr>
        <w:t>智慧環控溫室，結合</w:t>
      </w:r>
      <w:r w:rsidR="00701B02" w:rsidRPr="00253D8C">
        <w:rPr>
          <w:rFonts w:ascii="標楷體" w:eastAsia="標楷體" w:hAnsi="標楷體" w:hint="eastAsia"/>
          <w:sz w:val="32"/>
          <w:szCs w:val="32"/>
        </w:rPr>
        <w:t>感測系統、滴灌及灌溉控制系統</w:t>
      </w:r>
      <w:r w:rsidR="00527589" w:rsidRPr="00253D8C">
        <w:rPr>
          <w:rFonts w:ascii="標楷體" w:eastAsia="標楷體" w:hAnsi="標楷體" w:hint="eastAsia"/>
          <w:sz w:val="32"/>
          <w:szCs w:val="32"/>
        </w:rPr>
        <w:t>，</w:t>
      </w:r>
      <w:r w:rsidR="008D76E7" w:rsidRPr="00253D8C">
        <w:rPr>
          <w:rFonts w:ascii="標楷體" w:eastAsia="標楷體" w:hAnsi="標楷體" w:hint="eastAsia"/>
          <w:sz w:val="32"/>
          <w:szCs w:val="32"/>
        </w:rPr>
        <w:t>配合現場介紹、示範</w:t>
      </w:r>
      <w:r w:rsidR="00550BC2" w:rsidRPr="00253D8C">
        <w:rPr>
          <w:rFonts w:ascii="標楷體" w:eastAsia="標楷體" w:hAnsi="標楷體" w:hint="eastAsia"/>
          <w:sz w:val="32"/>
          <w:szCs w:val="32"/>
        </w:rPr>
        <w:t>實演</w:t>
      </w:r>
      <w:r w:rsidR="008D76E7" w:rsidRPr="00253D8C">
        <w:rPr>
          <w:rFonts w:ascii="標楷體" w:eastAsia="標楷體" w:hAnsi="標楷體" w:hint="eastAsia"/>
          <w:sz w:val="32"/>
          <w:szCs w:val="32"/>
        </w:rPr>
        <w:t>等推廣活動，包括</w:t>
      </w:r>
      <w:r w:rsidR="00701B02" w:rsidRPr="00253D8C">
        <w:rPr>
          <w:rFonts w:ascii="標楷體" w:eastAsia="標楷體" w:hAnsi="標楷體" w:hint="eastAsia"/>
          <w:sz w:val="32"/>
          <w:szCs w:val="32"/>
        </w:rPr>
        <w:t>移植、施藥、中耕及收穫</w:t>
      </w:r>
      <w:r w:rsidR="00527589" w:rsidRPr="00253D8C">
        <w:rPr>
          <w:rFonts w:ascii="標楷體" w:eastAsia="標楷體" w:hAnsi="標楷體" w:hint="eastAsia"/>
          <w:sz w:val="32"/>
          <w:szCs w:val="32"/>
        </w:rPr>
        <w:t>等</w:t>
      </w:r>
      <w:r w:rsidR="00D34CF6" w:rsidRPr="00253D8C">
        <w:rPr>
          <w:rFonts w:ascii="標楷體" w:eastAsia="標楷體" w:hAnsi="標楷體" w:hint="eastAsia"/>
          <w:sz w:val="32"/>
          <w:szCs w:val="32"/>
        </w:rPr>
        <w:t>操作</w:t>
      </w:r>
      <w:r w:rsidR="00527589" w:rsidRPr="00253D8C">
        <w:rPr>
          <w:rFonts w:ascii="標楷體" w:eastAsia="標楷體" w:hAnsi="標楷體" w:hint="eastAsia"/>
          <w:sz w:val="32"/>
          <w:szCs w:val="32"/>
        </w:rPr>
        <w:t>。</w:t>
      </w:r>
    </w:p>
    <w:p w:rsidR="00D34CF6" w:rsidRPr="00253D8C" w:rsidRDefault="00373026" w:rsidP="00CA1926">
      <w:pPr>
        <w:spacing w:beforeLines="50" w:before="180"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t>臺灣近年來農業技術與耕作效率蓬勃發展，農業機械的進步扮演了不可或缺的角色。</w:t>
      </w:r>
      <w:r w:rsidR="00BC68F9" w:rsidRPr="00253D8C">
        <w:rPr>
          <w:rFonts w:ascii="標楷體" w:eastAsia="標楷體" w:hAnsi="標楷體" w:hint="eastAsia"/>
          <w:sz w:val="32"/>
          <w:szCs w:val="32"/>
        </w:rPr>
        <w:t>臺灣具特色的</w:t>
      </w:r>
      <w:r w:rsidR="009E33E7" w:rsidRPr="00253D8C">
        <w:rPr>
          <w:rFonts w:ascii="標楷體" w:eastAsia="標楷體" w:hAnsi="標楷體" w:hint="eastAsia"/>
          <w:sz w:val="32"/>
          <w:szCs w:val="32"/>
        </w:rPr>
        <w:t>主要</w:t>
      </w:r>
      <w:r w:rsidR="00BC68F9" w:rsidRPr="00253D8C">
        <w:rPr>
          <w:rFonts w:ascii="標楷體" w:eastAsia="標楷體" w:hAnsi="標楷體" w:hint="eastAsia"/>
          <w:sz w:val="32"/>
          <w:szCs w:val="32"/>
        </w:rPr>
        <w:t>農機項目是物美價廉的</w:t>
      </w:r>
      <w:r w:rsidR="00341E87" w:rsidRPr="00253D8C">
        <w:rPr>
          <w:rFonts w:ascii="標楷體" w:eastAsia="標楷體" w:hAnsi="標楷體" w:hint="eastAsia"/>
          <w:sz w:val="32"/>
          <w:szCs w:val="32"/>
        </w:rPr>
        <w:t>中耕機、割草機及</w:t>
      </w:r>
      <w:r w:rsidR="00AB3446" w:rsidRPr="00253D8C">
        <w:rPr>
          <w:rFonts w:ascii="標楷體" w:eastAsia="標楷體" w:hAnsi="標楷體" w:hint="eastAsia"/>
          <w:sz w:val="32"/>
          <w:szCs w:val="32"/>
        </w:rPr>
        <w:t>噴霧機等</w:t>
      </w:r>
      <w:r w:rsidR="00BC68F9" w:rsidRPr="00253D8C">
        <w:rPr>
          <w:rFonts w:ascii="標楷體" w:eastAsia="標楷體" w:hAnsi="標楷體" w:hint="eastAsia"/>
          <w:sz w:val="32"/>
          <w:szCs w:val="32"/>
        </w:rPr>
        <w:t>小型農機</w:t>
      </w:r>
      <w:r w:rsidR="00AB3446" w:rsidRPr="00253D8C">
        <w:rPr>
          <w:rFonts w:ascii="標楷體" w:eastAsia="標楷體" w:hAnsi="標楷體" w:hint="eastAsia"/>
          <w:sz w:val="32"/>
          <w:szCs w:val="32"/>
        </w:rPr>
        <w:t>，以及享譽</w:t>
      </w:r>
      <w:r w:rsidR="009E33E7" w:rsidRPr="00253D8C">
        <w:rPr>
          <w:rFonts w:ascii="標楷體" w:eastAsia="標楷體" w:hAnsi="標楷體" w:hint="eastAsia"/>
          <w:sz w:val="32"/>
          <w:szCs w:val="32"/>
        </w:rPr>
        <w:t>全球</w:t>
      </w:r>
      <w:r w:rsidR="00AB3446" w:rsidRPr="00253D8C">
        <w:rPr>
          <w:rFonts w:ascii="標楷體" w:eastAsia="標楷體" w:hAnsi="標楷體" w:hint="eastAsia"/>
          <w:sz w:val="32"/>
          <w:szCs w:val="32"/>
        </w:rPr>
        <w:t>盛名的穀物乾燥機</w:t>
      </w:r>
      <w:r w:rsidR="00550BC2" w:rsidRPr="00253D8C">
        <w:rPr>
          <w:rFonts w:ascii="標楷體" w:eastAsia="標楷體" w:hAnsi="標楷體" w:hint="eastAsia"/>
          <w:sz w:val="32"/>
          <w:szCs w:val="32"/>
        </w:rPr>
        <w:t>、</w:t>
      </w:r>
      <w:r w:rsidR="009E33E7" w:rsidRPr="00253D8C">
        <w:rPr>
          <w:rFonts w:ascii="標楷體" w:eastAsia="標楷體" w:hAnsi="標楷體" w:hint="eastAsia"/>
          <w:sz w:val="32"/>
          <w:szCs w:val="32"/>
        </w:rPr>
        <w:t>低溫</w:t>
      </w:r>
      <w:r w:rsidR="00753D8B" w:rsidRPr="00253D8C">
        <w:rPr>
          <w:rFonts w:ascii="標楷體" w:eastAsia="標楷體" w:hAnsi="標楷體" w:hint="eastAsia"/>
          <w:sz w:val="32"/>
          <w:szCs w:val="32"/>
        </w:rPr>
        <w:t>筒</w:t>
      </w:r>
      <w:r w:rsidR="009E33E7" w:rsidRPr="00253D8C">
        <w:rPr>
          <w:rFonts w:ascii="標楷體" w:eastAsia="標楷體" w:hAnsi="標楷體" w:hint="eastAsia"/>
          <w:sz w:val="32"/>
          <w:szCs w:val="32"/>
        </w:rPr>
        <w:t>倉</w:t>
      </w:r>
      <w:r w:rsidR="00550BC2" w:rsidRPr="00253D8C">
        <w:rPr>
          <w:rFonts w:ascii="標楷體" w:eastAsia="標楷體" w:hAnsi="標楷體" w:hint="eastAsia"/>
          <w:sz w:val="32"/>
          <w:szCs w:val="32"/>
        </w:rPr>
        <w:t>及溫室控制設備</w:t>
      </w:r>
      <w:r w:rsidR="00D34CF6" w:rsidRPr="00253D8C">
        <w:rPr>
          <w:rFonts w:ascii="標楷體" w:eastAsia="標楷體" w:hAnsi="標楷體" w:hint="eastAsia"/>
          <w:sz w:val="32"/>
          <w:szCs w:val="32"/>
        </w:rPr>
        <w:t>等</w:t>
      </w:r>
      <w:r w:rsidR="00BC68F9" w:rsidRPr="00253D8C">
        <w:rPr>
          <w:rFonts w:ascii="標楷體" w:eastAsia="標楷體" w:hAnsi="標楷體" w:hint="eastAsia"/>
          <w:sz w:val="32"/>
          <w:szCs w:val="32"/>
        </w:rPr>
        <w:t>。</w:t>
      </w:r>
    </w:p>
    <w:p w:rsidR="00373026" w:rsidRPr="00253D8C" w:rsidRDefault="00BC68F9" w:rsidP="00CA1926">
      <w:pPr>
        <w:spacing w:beforeLines="50" w:before="180"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t>透過跨領域合作，</w:t>
      </w:r>
      <w:r w:rsidR="00550BC2" w:rsidRPr="00253D8C">
        <w:rPr>
          <w:rFonts w:ascii="標楷體" w:eastAsia="標楷體" w:hAnsi="標楷體" w:hint="eastAsia"/>
          <w:sz w:val="32"/>
          <w:szCs w:val="32"/>
        </w:rPr>
        <w:t>農委會的農業技術研究單位與</w:t>
      </w:r>
      <w:r w:rsidRPr="00253D8C">
        <w:rPr>
          <w:rFonts w:ascii="標楷體" w:eastAsia="標楷體" w:hAnsi="標楷體" w:hint="eastAsia"/>
          <w:sz w:val="32"/>
          <w:szCs w:val="32"/>
        </w:rPr>
        <w:t>大學系所和產業界合作，包括機械設計與</w:t>
      </w:r>
      <w:r w:rsidR="00550BC2" w:rsidRPr="00253D8C">
        <w:rPr>
          <w:rFonts w:ascii="標楷體" w:eastAsia="標楷體" w:hAnsi="標楷體" w:hint="eastAsia"/>
          <w:sz w:val="32"/>
          <w:szCs w:val="32"/>
        </w:rPr>
        <w:t>製造</w:t>
      </w:r>
      <w:r w:rsidRPr="00253D8C">
        <w:rPr>
          <w:rFonts w:ascii="標楷體" w:eastAsia="標楷體" w:hAnsi="標楷體" w:hint="eastAsia"/>
          <w:sz w:val="32"/>
          <w:szCs w:val="32"/>
        </w:rPr>
        <w:t>業，以及電控自動化及ICT科技，研發</w:t>
      </w:r>
      <w:r w:rsidR="009E33E7" w:rsidRPr="00253D8C">
        <w:rPr>
          <w:rFonts w:ascii="標楷體" w:eastAsia="標楷體" w:hAnsi="標楷體" w:hint="eastAsia"/>
          <w:sz w:val="32"/>
          <w:szCs w:val="32"/>
        </w:rPr>
        <w:t>出</w:t>
      </w:r>
      <w:r w:rsidRPr="00253D8C">
        <w:rPr>
          <w:rFonts w:ascii="標楷體" w:eastAsia="標楷體" w:hAnsi="標楷體" w:hint="eastAsia"/>
          <w:sz w:val="32"/>
          <w:szCs w:val="32"/>
        </w:rPr>
        <w:t>現代化的農業機械，以</w:t>
      </w:r>
      <w:r w:rsidR="009E33E7" w:rsidRPr="00253D8C">
        <w:rPr>
          <w:rFonts w:ascii="標楷體" w:eastAsia="標楷體" w:hAnsi="標楷體" w:hint="eastAsia"/>
          <w:sz w:val="32"/>
          <w:szCs w:val="32"/>
        </w:rPr>
        <w:t>助於</w:t>
      </w:r>
      <w:r w:rsidR="001D5A7E" w:rsidRPr="00AD2E52">
        <w:rPr>
          <w:rFonts w:ascii="標楷體" w:eastAsia="標楷體" w:hAnsi="標楷體" w:hint="eastAsia"/>
          <w:sz w:val="32"/>
          <w:szCs w:val="32"/>
        </w:rPr>
        <w:t>紓緩</w:t>
      </w:r>
      <w:r w:rsidR="00D34CF6" w:rsidRPr="00253D8C">
        <w:rPr>
          <w:rFonts w:ascii="標楷體" w:eastAsia="標楷體" w:hAnsi="標楷體" w:hint="eastAsia"/>
          <w:sz w:val="32"/>
          <w:szCs w:val="32"/>
        </w:rPr>
        <w:t>農</w:t>
      </w:r>
      <w:r w:rsidRPr="00253D8C">
        <w:rPr>
          <w:rFonts w:ascii="標楷體" w:eastAsia="標楷體" w:hAnsi="標楷體" w:hint="eastAsia"/>
          <w:sz w:val="32"/>
          <w:szCs w:val="32"/>
        </w:rPr>
        <w:t>業</w:t>
      </w:r>
      <w:r w:rsidR="00D34CF6" w:rsidRPr="00253D8C">
        <w:rPr>
          <w:rFonts w:ascii="標楷體" w:eastAsia="標楷體" w:hAnsi="標楷體" w:hint="eastAsia"/>
          <w:sz w:val="32"/>
          <w:szCs w:val="32"/>
        </w:rPr>
        <w:t>現場</w:t>
      </w:r>
      <w:r w:rsidRPr="00253D8C">
        <w:rPr>
          <w:rFonts w:ascii="標楷體" w:eastAsia="標楷體" w:hAnsi="標楷體" w:hint="eastAsia"/>
          <w:sz w:val="32"/>
          <w:szCs w:val="32"/>
        </w:rPr>
        <w:t>缺工問題</w:t>
      </w:r>
      <w:r w:rsidR="00D34CF6" w:rsidRPr="00253D8C">
        <w:rPr>
          <w:rFonts w:ascii="標楷體" w:eastAsia="標楷體" w:hAnsi="標楷體" w:hint="eastAsia"/>
          <w:sz w:val="32"/>
          <w:szCs w:val="32"/>
        </w:rPr>
        <w:t>，</w:t>
      </w:r>
      <w:r w:rsidRPr="00253D8C">
        <w:rPr>
          <w:rFonts w:ascii="標楷體" w:eastAsia="標楷體" w:hAnsi="標楷體" w:hint="eastAsia"/>
          <w:sz w:val="32"/>
          <w:szCs w:val="32"/>
        </w:rPr>
        <w:t>並提高農業生產效率。</w:t>
      </w:r>
    </w:p>
    <w:p w:rsidR="00917FA2" w:rsidRPr="00253D8C" w:rsidRDefault="00373026" w:rsidP="00CA1926">
      <w:pPr>
        <w:spacing w:beforeLines="50" w:before="180"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lastRenderedPageBreak/>
        <w:t>臺灣</w:t>
      </w:r>
      <w:r w:rsidRPr="00253D8C">
        <w:rPr>
          <w:rFonts w:ascii="標楷體" w:eastAsia="標楷體" w:hAnsi="標楷體"/>
          <w:sz w:val="32"/>
          <w:szCs w:val="32"/>
        </w:rPr>
        <w:t>推動農業機械化已有</w:t>
      </w:r>
      <w:r w:rsidR="00517863" w:rsidRPr="00253D8C">
        <w:rPr>
          <w:rFonts w:ascii="標楷體" w:eastAsia="標楷體" w:hAnsi="標楷體" w:hint="eastAsia"/>
          <w:sz w:val="32"/>
          <w:szCs w:val="32"/>
        </w:rPr>
        <w:t>六</w:t>
      </w:r>
      <w:r w:rsidR="00517863" w:rsidRPr="00253D8C">
        <w:rPr>
          <w:rFonts w:ascii="標楷體" w:eastAsia="標楷體" w:hAnsi="標楷體"/>
          <w:sz w:val="32"/>
          <w:szCs w:val="32"/>
        </w:rPr>
        <w:t>十</w:t>
      </w:r>
      <w:r w:rsidRPr="00253D8C">
        <w:rPr>
          <w:rFonts w:ascii="標楷體" w:eastAsia="標楷體" w:hAnsi="標楷體"/>
          <w:sz w:val="32"/>
          <w:szCs w:val="32"/>
        </w:rPr>
        <w:t>多年歷史，田間作業的機械化已充分</w:t>
      </w:r>
      <w:r w:rsidR="00550BC2" w:rsidRPr="00253D8C">
        <w:rPr>
          <w:rFonts w:ascii="標楷體" w:eastAsia="標楷體" w:hAnsi="標楷體" w:hint="eastAsia"/>
          <w:sz w:val="32"/>
          <w:szCs w:val="32"/>
        </w:rPr>
        <w:t>普及</w:t>
      </w:r>
      <w:r w:rsidRPr="00253D8C">
        <w:rPr>
          <w:rFonts w:ascii="標楷體" w:eastAsia="標楷體" w:hAnsi="標楷體"/>
          <w:sz w:val="32"/>
          <w:szCs w:val="32"/>
        </w:rPr>
        <w:t>，</w:t>
      </w:r>
      <w:r w:rsidR="00550BC2" w:rsidRPr="00253D8C">
        <w:rPr>
          <w:rFonts w:ascii="標楷體" w:eastAsia="標楷體" w:hAnsi="標楷體" w:hint="eastAsia"/>
          <w:sz w:val="32"/>
          <w:szCs w:val="32"/>
        </w:rPr>
        <w:t>經過多</w:t>
      </w:r>
      <w:r w:rsidR="00A720D9" w:rsidRPr="00253D8C">
        <w:rPr>
          <w:rFonts w:ascii="標楷體" w:eastAsia="標楷體" w:hAnsi="標楷體" w:hint="eastAsia"/>
          <w:sz w:val="32"/>
          <w:szCs w:val="32"/>
        </w:rPr>
        <w:t>年</w:t>
      </w:r>
      <w:r w:rsidR="00D34CF6" w:rsidRPr="00253D8C">
        <w:rPr>
          <w:rFonts w:ascii="標楷體" w:eastAsia="標楷體" w:hAnsi="標楷體" w:hint="eastAsia"/>
          <w:sz w:val="32"/>
          <w:szCs w:val="32"/>
        </w:rPr>
        <w:t>來</w:t>
      </w:r>
      <w:r w:rsidR="00A720D9" w:rsidRPr="00253D8C">
        <w:rPr>
          <w:rFonts w:ascii="標楷體" w:eastAsia="標楷體" w:hAnsi="標楷體" w:hint="eastAsia"/>
          <w:sz w:val="32"/>
          <w:szCs w:val="32"/>
        </w:rPr>
        <w:t>不斷地</w:t>
      </w:r>
      <w:r w:rsidR="00550BC2" w:rsidRPr="00253D8C">
        <w:rPr>
          <w:rFonts w:ascii="標楷體" w:eastAsia="標楷體" w:hAnsi="標楷體" w:hint="eastAsia"/>
          <w:sz w:val="32"/>
          <w:szCs w:val="32"/>
        </w:rPr>
        <w:t>研發、</w:t>
      </w:r>
      <w:r w:rsidR="00A720D9" w:rsidRPr="00253D8C">
        <w:rPr>
          <w:rFonts w:ascii="標楷體" w:eastAsia="標楷體" w:hAnsi="標楷體" w:hint="eastAsia"/>
          <w:sz w:val="32"/>
          <w:szCs w:val="32"/>
        </w:rPr>
        <w:t>生產以及持續改良，臺灣小型農機</w:t>
      </w:r>
      <w:r w:rsidR="00D34CF6" w:rsidRPr="00253D8C">
        <w:rPr>
          <w:rFonts w:ascii="標楷體" w:eastAsia="標楷體" w:hAnsi="標楷體" w:hint="eastAsia"/>
          <w:sz w:val="32"/>
          <w:szCs w:val="32"/>
        </w:rPr>
        <w:t>已</w:t>
      </w:r>
      <w:r w:rsidR="00550BC2" w:rsidRPr="00253D8C">
        <w:rPr>
          <w:rFonts w:ascii="標楷體" w:eastAsia="標楷體" w:hAnsi="標楷體" w:hint="eastAsia"/>
          <w:sz w:val="32"/>
          <w:szCs w:val="32"/>
        </w:rPr>
        <w:t>外銷</w:t>
      </w:r>
      <w:r w:rsidR="00D34CF6" w:rsidRPr="00253D8C">
        <w:rPr>
          <w:rFonts w:ascii="標楷體" w:eastAsia="標楷體" w:hAnsi="標楷體" w:hint="eastAsia"/>
          <w:sz w:val="32"/>
          <w:szCs w:val="32"/>
        </w:rPr>
        <w:t>至</w:t>
      </w:r>
      <w:r w:rsidR="00550BC2" w:rsidRPr="00253D8C">
        <w:rPr>
          <w:rFonts w:ascii="標楷體" w:eastAsia="標楷體" w:hAnsi="標楷體" w:hint="eastAsia"/>
          <w:sz w:val="32"/>
          <w:szCs w:val="32"/>
        </w:rPr>
        <w:t>全球40餘國，其</w:t>
      </w:r>
      <w:r w:rsidR="009E33E7" w:rsidRPr="00253D8C">
        <w:rPr>
          <w:rFonts w:ascii="標楷體" w:eastAsia="標楷體" w:hAnsi="標楷體" w:hint="eastAsia"/>
          <w:sz w:val="32"/>
          <w:szCs w:val="32"/>
        </w:rPr>
        <w:t>優良</w:t>
      </w:r>
      <w:r w:rsidR="00A720D9" w:rsidRPr="00253D8C">
        <w:rPr>
          <w:rFonts w:ascii="標楷體" w:eastAsia="標楷體" w:hAnsi="標楷體" w:hint="eastAsia"/>
          <w:sz w:val="32"/>
          <w:szCs w:val="32"/>
        </w:rPr>
        <w:t>品質與</w:t>
      </w:r>
      <w:r w:rsidR="009E33E7" w:rsidRPr="00253D8C">
        <w:rPr>
          <w:rFonts w:ascii="標楷體" w:eastAsia="標楷體" w:hAnsi="標楷體" w:hint="eastAsia"/>
          <w:sz w:val="32"/>
          <w:szCs w:val="32"/>
        </w:rPr>
        <w:t>合理</w:t>
      </w:r>
      <w:r w:rsidR="00A720D9" w:rsidRPr="00253D8C">
        <w:rPr>
          <w:rFonts w:ascii="標楷體" w:eastAsia="標楷體" w:hAnsi="標楷體" w:hint="eastAsia"/>
          <w:sz w:val="32"/>
          <w:szCs w:val="32"/>
        </w:rPr>
        <w:t>價格</w:t>
      </w:r>
      <w:r w:rsidR="00184D1D" w:rsidRPr="00253D8C">
        <w:rPr>
          <w:rFonts w:ascii="標楷體" w:eastAsia="標楷體" w:hAnsi="標楷體" w:hint="eastAsia"/>
          <w:sz w:val="32"/>
          <w:szCs w:val="32"/>
        </w:rPr>
        <w:t>已</w:t>
      </w:r>
      <w:r w:rsidR="00A720D9" w:rsidRPr="00253D8C">
        <w:rPr>
          <w:rFonts w:ascii="標楷體" w:eastAsia="標楷體" w:hAnsi="標楷體" w:hint="eastAsia"/>
          <w:sz w:val="32"/>
          <w:szCs w:val="32"/>
        </w:rPr>
        <w:t>在世界各國廣受</w:t>
      </w:r>
      <w:r w:rsidR="00550BC2" w:rsidRPr="00253D8C">
        <w:rPr>
          <w:rFonts w:ascii="標楷體" w:eastAsia="標楷體" w:hAnsi="標楷體" w:hint="eastAsia"/>
          <w:sz w:val="32"/>
          <w:szCs w:val="32"/>
        </w:rPr>
        <w:t>好評</w:t>
      </w:r>
      <w:r w:rsidR="00A720D9" w:rsidRPr="00253D8C">
        <w:rPr>
          <w:rFonts w:ascii="標楷體" w:eastAsia="標楷體" w:hAnsi="標楷體" w:hint="eastAsia"/>
          <w:sz w:val="32"/>
          <w:szCs w:val="32"/>
        </w:rPr>
        <w:t>。</w:t>
      </w:r>
      <w:r w:rsidRPr="00253D8C">
        <w:rPr>
          <w:rFonts w:ascii="標楷體" w:eastAsia="標楷體" w:hAnsi="標楷體"/>
          <w:sz w:val="32"/>
          <w:szCs w:val="32"/>
        </w:rPr>
        <w:t>因此</w:t>
      </w:r>
      <w:r w:rsidR="00321D04" w:rsidRPr="00253D8C">
        <w:rPr>
          <w:rFonts w:ascii="標楷體" w:eastAsia="標楷體" w:hAnsi="標楷體" w:hint="eastAsia"/>
          <w:sz w:val="32"/>
          <w:szCs w:val="32"/>
        </w:rPr>
        <w:t>，</w:t>
      </w:r>
      <w:r w:rsidR="00550BC2" w:rsidRPr="00253D8C">
        <w:rPr>
          <w:rFonts w:ascii="標楷體" w:eastAsia="標楷體" w:hAnsi="標楷體" w:hint="eastAsia"/>
          <w:sz w:val="32"/>
          <w:szCs w:val="32"/>
        </w:rPr>
        <w:t>臺灣</w:t>
      </w:r>
      <w:r w:rsidRPr="00253D8C">
        <w:rPr>
          <w:rFonts w:ascii="標楷體" w:eastAsia="標楷體" w:hAnsi="標楷體"/>
          <w:sz w:val="32"/>
          <w:szCs w:val="32"/>
        </w:rPr>
        <w:t>農機產業近年來逐漸從供應內需市場，轉為</w:t>
      </w:r>
      <w:r w:rsidR="00D34CF6" w:rsidRPr="00253D8C">
        <w:rPr>
          <w:rFonts w:ascii="標楷體" w:eastAsia="標楷體" w:hAnsi="標楷體" w:hint="eastAsia"/>
          <w:sz w:val="32"/>
          <w:szCs w:val="32"/>
        </w:rPr>
        <w:t>大量</w:t>
      </w:r>
      <w:r w:rsidRPr="00253D8C">
        <w:rPr>
          <w:rFonts w:ascii="標楷體" w:eastAsia="標楷體" w:hAnsi="標楷體"/>
          <w:sz w:val="32"/>
          <w:szCs w:val="32"/>
        </w:rPr>
        <w:t>出口外銷至中國及東南亞</w:t>
      </w:r>
      <w:r w:rsidR="00D34CF6" w:rsidRPr="00253D8C">
        <w:rPr>
          <w:rFonts w:ascii="標楷體" w:eastAsia="標楷體" w:hAnsi="標楷體" w:hint="eastAsia"/>
          <w:sz w:val="32"/>
          <w:szCs w:val="32"/>
        </w:rPr>
        <w:t>地區</w:t>
      </w:r>
      <w:r w:rsidR="007B3BE0" w:rsidRPr="00253D8C">
        <w:rPr>
          <w:rFonts w:ascii="標楷體" w:eastAsia="標楷體" w:hAnsi="標楷體"/>
          <w:sz w:val="32"/>
          <w:szCs w:val="32"/>
        </w:rPr>
        <w:t>國家</w:t>
      </w:r>
      <w:r w:rsidR="000B5ABA">
        <w:rPr>
          <w:rFonts w:ascii="標楷體" w:eastAsia="標楷體" w:hAnsi="標楷體" w:hint="eastAsia"/>
          <w:sz w:val="32"/>
          <w:szCs w:val="32"/>
        </w:rPr>
        <w:t>等</w:t>
      </w:r>
      <w:r w:rsidR="007B3BE0" w:rsidRPr="00253D8C">
        <w:rPr>
          <w:rFonts w:ascii="標楷體" w:eastAsia="標楷體" w:hAnsi="標楷體"/>
          <w:sz w:val="32"/>
          <w:szCs w:val="32"/>
        </w:rPr>
        <w:t>，</w:t>
      </w:r>
      <w:r w:rsidRPr="00253D8C">
        <w:rPr>
          <w:rFonts w:ascii="標楷體" w:eastAsia="標楷體" w:hAnsi="標楷體"/>
          <w:sz w:val="32"/>
          <w:szCs w:val="32"/>
        </w:rPr>
        <w:t>造就了今日</w:t>
      </w:r>
      <w:r w:rsidR="00BC68F9" w:rsidRPr="00253D8C">
        <w:rPr>
          <w:rFonts w:ascii="標楷體" w:eastAsia="標楷體" w:hAnsi="標楷體" w:hint="eastAsia"/>
          <w:sz w:val="32"/>
          <w:szCs w:val="32"/>
        </w:rPr>
        <w:t>臺灣農機產業</w:t>
      </w:r>
      <w:r w:rsidRPr="00253D8C">
        <w:rPr>
          <w:rFonts w:ascii="標楷體" w:eastAsia="標楷體" w:hAnsi="標楷體"/>
          <w:sz w:val="32"/>
          <w:szCs w:val="32"/>
        </w:rPr>
        <w:t>以外銷為主的</w:t>
      </w:r>
      <w:r w:rsidR="00550BC2" w:rsidRPr="00253D8C">
        <w:rPr>
          <w:rFonts w:ascii="標楷體" w:eastAsia="標楷體" w:hAnsi="標楷體" w:hint="eastAsia"/>
          <w:sz w:val="32"/>
          <w:szCs w:val="32"/>
        </w:rPr>
        <w:t>產業結構</w:t>
      </w:r>
      <w:r w:rsidRPr="00253D8C">
        <w:rPr>
          <w:rFonts w:ascii="標楷體" w:eastAsia="標楷體" w:hAnsi="標楷體"/>
          <w:sz w:val="32"/>
          <w:szCs w:val="32"/>
        </w:rPr>
        <w:t>。</w:t>
      </w:r>
    </w:p>
    <w:p w:rsidR="00BC6D16" w:rsidRPr="00253D8C" w:rsidRDefault="00550BC2" w:rsidP="00BC6D16">
      <w:pPr>
        <w:spacing w:beforeLines="50" w:before="180" w:line="480" w:lineRule="exact"/>
        <w:ind w:firstLineChars="177" w:firstLine="566"/>
        <w:jc w:val="both"/>
        <w:rPr>
          <w:rFonts w:ascii="標楷體" w:eastAsia="標楷體" w:hAnsi="標楷體"/>
          <w:sz w:val="32"/>
          <w:szCs w:val="32"/>
        </w:rPr>
      </w:pPr>
      <w:r w:rsidRPr="00253D8C">
        <w:rPr>
          <w:rFonts w:ascii="標楷體" w:eastAsia="標楷體" w:hAnsi="標楷體" w:hint="eastAsia"/>
          <w:bCs/>
          <w:sz w:val="32"/>
          <w:szCs w:val="32"/>
        </w:rPr>
        <w:t>臺灣的熱帶農業技術一向享譽海內外，農委會</w:t>
      </w:r>
      <w:r w:rsidR="009E33E7" w:rsidRPr="00253D8C">
        <w:rPr>
          <w:rFonts w:ascii="標楷體" w:eastAsia="標楷體" w:hAnsi="標楷體" w:hint="eastAsia"/>
          <w:bCs/>
          <w:sz w:val="32"/>
          <w:szCs w:val="32"/>
        </w:rPr>
        <w:t>謹</w:t>
      </w:r>
      <w:r w:rsidR="00BC6D16" w:rsidRPr="00253D8C">
        <w:rPr>
          <w:rFonts w:ascii="標楷體" w:eastAsia="標楷體" w:hAnsi="標楷體" w:hint="eastAsia"/>
          <w:sz w:val="32"/>
          <w:szCs w:val="32"/>
        </w:rPr>
        <w:t>竭誠邀請各界前來</w:t>
      </w:r>
      <w:r w:rsidR="007B3BE0" w:rsidRPr="00253D8C">
        <w:rPr>
          <w:rFonts w:ascii="標楷體" w:eastAsia="標楷體" w:hAnsi="標楷體" w:hint="eastAsia"/>
          <w:sz w:val="32"/>
          <w:szCs w:val="32"/>
        </w:rPr>
        <w:t>2018</w:t>
      </w:r>
      <w:r w:rsidR="00BC6D16" w:rsidRPr="00253D8C">
        <w:rPr>
          <w:rFonts w:ascii="標楷體" w:eastAsia="標楷體" w:hAnsi="標楷體" w:hint="eastAsia"/>
          <w:sz w:val="32"/>
          <w:szCs w:val="32"/>
        </w:rPr>
        <w:t>桃園農</w:t>
      </w:r>
      <w:r w:rsidR="007B3BE0" w:rsidRPr="00253D8C">
        <w:rPr>
          <w:rFonts w:ascii="標楷體" w:eastAsia="標楷體" w:hAnsi="標楷體" w:hint="eastAsia"/>
          <w:sz w:val="32"/>
          <w:szCs w:val="32"/>
        </w:rPr>
        <w:t>業</w:t>
      </w:r>
      <w:r w:rsidR="00BC6D16" w:rsidRPr="00253D8C">
        <w:rPr>
          <w:rFonts w:ascii="標楷體" w:eastAsia="標楷體" w:hAnsi="標楷體" w:hint="eastAsia"/>
          <w:sz w:val="32"/>
          <w:szCs w:val="32"/>
        </w:rPr>
        <w:t>博</w:t>
      </w:r>
      <w:r w:rsidR="007B3BE0" w:rsidRPr="00253D8C">
        <w:rPr>
          <w:rFonts w:ascii="標楷體" w:eastAsia="標楷體" w:hAnsi="標楷體" w:hint="eastAsia"/>
          <w:sz w:val="32"/>
          <w:szCs w:val="32"/>
        </w:rPr>
        <w:t>覽會</w:t>
      </w:r>
      <w:r w:rsidR="00BC6D16" w:rsidRPr="00253D8C">
        <w:rPr>
          <w:rFonts w:ascii="標楷體" w:eastAsia="標楷體" w:hAnsi="標楷體" w:hint="eastAsia"/>
          <w:sz w:val="32"/>
          <w:szCs w:val="32"/>
        </w:rPr>
        <w:t>「</w:t>
      </w:r>
      <w:r w:rsidR="00D354F4">
        <w:rPr>
          <w:rFonts w:ascii="標楷體" w:eastAsia="標楷體" w:hAnsi="標楷體" w:hint="eastAsia"/>
          <w:sz w:val="32"/>
          <w:szCs w:val="32"/>
        </w:rPr>
        <w:t>臺灣</w:t>
      </w:r>
      <w:r w:rsidR="00BC6D16" w:rsidRPr="00253D8C">
        <w:rPr>
          <w:rFonts w:ascii="標楷體" w:eastAsia="標楷體" w:hAnsi="標楷體" w:hint="eastAsia"/>
          <w:sz w:val="32"/>
          <w:szCs w:val="32"/>
        </w:rPr>
        <w:t>創新農機館」瞭解臺灣農機技術</w:t>
      </w:r>
      <w:r w:rsidRPr="00253D8C">
        <w:rPr>
          <w:rFonts w:ascii="標楷體" w:eastAsia="標楷體" w:hAnsi="標楷體" w:hint="eastAsia"/>
          <w:sz w:val="32"/>
          <w:szCs w:val="32"/>
        </w:rPr>
        <w:t>能</w:t>
      </w:r>
      <w:r w:rsidR="00BC6D16" w:rsidRPr="00253D8C">
        <w:rPr>
          <w:rFonts w:ascii="標楷體" w:eastAsia="標楷體" w:hAnsi="標楷體" w:hint="eastAsia"/>
          <w:sz w:val="32"/>
          <w:szCs w:val="32"/>
        </w:rPr>
        <w:t>力，進而</w:t>
      </w:r>
      <w:r w:rsidRPr="00253D8C">
        <w:rPr>
          <w:rFonts w:ascii="標楷體" w:eastAsia="標楷體" w:hAnsi="標楷體" w:hint="eastAsia"/>
          <w:sz w:val="32"/>
          <w:szCs w:val="32"/>
        </w:rPr>
        <w:t>促進雙方向農業技術</w:t>
      </w:r>
      <w:r w:rsidR="00BC6D16" w:rsidRPr="00253D8C">
        <w:rPr>
          <w:rFonts w:ascii="標楷體" w:eastAsia="標楷體" w:hAnsi="標楷體" w:hint="eastAsia"/>
          <w:sz w:val="32"/>
          <w:szCs w:val="32"/>
        </w:rPr>
        <w:t>交流合作，讓臺灣的</w:t>
      </w:r>
      <w:r w:rsidRPr="00253D8C">
        <w:rPr>
          <w:rFonts w:ascii="標楷體" w:eastAsia="標楷體" w:hAnsi="標楷體" w:hint="eastAsia"/>
          <w:sz w:val="32"/>
          <w:szCs w:val="32"/>
        </w:rPr>
        <w:t>農業技術</w:t>
      </w:r>
      <w:r w:rsidR="00095A36" w:rsidRPr="00253D8C">
        <w:rPr>
          <w:rFonts w:ascii="標楷體" w:eastAsia="標楷體" w:hAnsi="標楷體" w:hint="eastAsia"/>
          <w:sz w:val="32"/>
          <w:szCs w:val="32"/>
        </w:rPr>
        <w:t>及</w:t>
      </w:r>
      <w:r w:rsidR="00BC6D16" w:rsidRPr="00253D8C">
        <w:rPr>
          <w:rFonts w:ascii="標楷體" w:eastAsia="標楷體" w:hAnsi="標楷體" w:hint="eastAsia"/>
          <w:sz w:val="32"/>
          <w:szCs w:val="32"/>
        </w:rPr>
        <w:t>農機</w:t>
      </w:r>
      <w:r w:rsidRPr="00253D8C">
        <w:rPr>
          <w:rFonts w:ascii="標楷體" w:eastAsia="標楷體" w:hAnsi="標楷體" w:hint="eastAsia"/>
          <w:sz w:val="32"/>
          <w:szCs w:val="32"/>
        </w:rPr>
        <w:t>產</w:t>
      </w:r>
      <w:r w:rsidR="00BC6D16" w:rsidRPr="00253D8C">
        <w:rPr>
          <w:rFonts w:ascii="標楷體" w:eastAsia="標楷體" w:hAnsi="標楷體" w:hint="eastAsia"/>
          <w:sz w:val="32"/>
          <w:szCs w:val="32"/>
        </w:rPr>
        <w:t>品</w:t>
      </w:r>
      <w:r w:rsidRPr="00253D8C">
        <w:rPr>
          <w:rFonts w:ascii="標楷體" w:eastAsia="標楷體" w:hAnsi="標楷體" w:hint="eastAsia"/>
          <w:sz w:val="32"/>
          <w:szCs w:val="32"/>
        </w:rPr>
        <w:t>一併</w:t>
      </w:r>
      <w:r w:rsidR="00BC6D16" w:rsidRPr="00253D8C">
        <w:rPr>
          <w:rFonts w:ascii="標楷體" w:eastAsia="標楷體" w:hAnsi="標楷體" w:hint="eastAsia"/>
          <w:sz w:val="32"/>
          <w:szCs w:val="32"/>
        </w:rPr>
        <w:t>成為</w:t>
      </w:r>
      <w:r w:rsidR="00D34CF6" w:rsidRPr="00253D8C">
        <w:rPr>
          <w:rFonts w:ascii="標楷體" w:eastAsia="標楷體" w:hAnsi="標楷體" w:hint="eastAsia"/>
          <w:sz w:val="32"/>
          <w:szCs w:val="32"/>
        </w:rPr>
        <w:t>海內外各地</w:t>
      </w:r>
      <w:r w:rsidRPr="00253D8C">
        <w:rPr>
          <w:rFonts w:ascii="標楷體" w:eastAsia="標楷體" w:hAnsi="標楷體" w:hint="eastAsia"/>
          <w:sz w:val="32"/>
          <w:szCs w:val="32"/>
        </w:rPr>
        <w:t>提高</w:t>
      </w:r>
      <w:r w:rsidR="007A4159" w:rsidRPr="00253D8C">
        <w:rPr>
          <w:rFonts w:ascii="標楷體" w:eastAsia="標楷體" w:hAnsi="標楷體" w:hint="eastAsia"/>
          <w:sz w:val="32"/>
          <w:szCs w:val="32"/>
        </w:rPr>
        <w:t>農業生產效率</w:t>
      </w:r>
      <w:r w:rsidR="00BC6D16" w:rsidRPr="00253D8C">
        <w:rPr>
          <w:rFonts w:ascii="標楷體" w:eastAsia="標楷體" w:hAnsi="標楷體" w:hint="eastAsia"/>
          <w:sz w:val="32"/>
          <w:szCs w:val="32"/>
        </w:rPr>
        <w:t>、</w:t>
      </w:r>
      <w:r w:rsidR="00D34CF6" w:rsidRPr="00253D8C">
        <w:rPr>
          <w:rFonts w:ascii="標楷體" w:eastAsia="標楷體" w:hAnsi="標楷體" w:hint="eastAsia"/>
          <w:sz w:val="32"/>
          <w:szCs w:val="32"/>
        </w:rPr>
        <w:t>改善品質及</w:t>
      </w:r>
      <w:r w:rsidR="00BC6D16" w:rsidRPr="00253D8C">
        <w:rPr>
          <w:rFonts w:ascii="標楷體" w:eastAsia="標楷體" w:hAnsi="標楷體" w:hint="eastAsia"/>
          <w:sz w:val="32"/>
          <w:szCs w:val="32"/>
        </w:rPr>
        <w:t>產量的</w:t>
      </w:r>
      <w:r w:rsidR="00D34CF6" w:rsidRPr="00253D8C">
        <w:rPr>
          <w:rFonts w:ascii="標楷體" w:eastAsia="標楷體" w:hAnsi="標楷體" w:hint="eastAsia"/>
          <w:sz w:val="32"/>
          <w:szCs w:val="32"/>
        </w:rPr>
        <w:t>堅強</w:t>
      </w:r>
      <w:r w:rsidR="00BC6D16" w:rsidRPr="00253D8C">
        <w:rPr>
          <w:rFonts w:ascii="標楷體" w:eastAsia="標楷體" w:hAnsi="標楷體" w:hint="eastAsia"/>
          <w:sz w:val="32"/>
          <w:szCs w:val="32"/>
        </w:rPr>
        <w:t>夥伴。</w:t>
      </w:r>
    </w:p>
    <w:p w:rsidR="00BC6D16" w:rsidRPr="00253D8C" w:rsidRDefault="00BC6D16" w:rsidP="00CA1926">
      <w:pPr>
        <w:spacing w:beforeLines="50" w:before="180" w:line="480" w:lineRule="exact"/>
        <w:ind w:firstLineChars="177" w:firstLine="566"/>
        <w:jc w:val="both"/>
        <w:rPr>
          <w:rFonts w:ascii="標楷體" w:eastAsia="標楷體" w:hAnsi="標楷體"/>
          <w:sz w:val="32"/>
          <w:szCs w:val="32"/>
        </w:rPr>
      </w:pPr>
    </w:p>
    <w:p w:rsidR="00373026" w:rsidRPr="00253D8C" w:rsidRDefault="00373026" w:rsidP="00CA1926">
      <w:pPr>
        <w:spacing w:line="480" w:lineRule="exact"/>
        <w:jc w:val="both"/>
        <w:rPr>
          <w:rFonts w:ascii="標楷體" w:eastAsia="標楷體" w:hAnsi="標楷體"/>
          <w:sz w:val="32"/>
          <w:szCs w:val="32"/>
        </w:rPr>
      </w:pPr>
    </w:p>
    <w:p w:rsidR="00D06B01" w:rsidRPr="00253D8C" w:rsidRDefault="00D06B01" w:rsidP="00CA1926">
      <w:pPr>
        <w:spacing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t xml:space="preserve">展覽時間 : </w:t>
      </w:r>
      <w:r w:rsidRPr="00253D8C">
        <w:rPr>
          <w:rFonts w:ascii="標楷體" w:eastAsia="標楷體" w:hAnsi="標楷體"/>
          <w:sz w:val="32"/>
          <w:szCs w:val="32"/>
        </w:rPr>
        <w:t>107</w:t>
      </w:r>
      <w:r w:rsidRPr="00253D8C">
        <w:rPr>
          <w:rFonts w:ascii="標楷體" w:eastAsia="標楷體" w:hAnsi="標楷體" w:hint="eastAsia"/>
          <w:sz w:val="32"/>
          <w:szCs w:val="32"/>
        </w:rPr>
        <w:t>年</w:t>
      </w:r>
      <w:r w:rsidRPr="00253D8C">
        <w:rPr>
          <w:rFonts w:ascii="標楷體" w:eastAsia="標楷體" w:hAnsi="標楷體"/>
          <w:sz w:val="32"/>
          <w:szCs w:val="32"/>
        </w:rPr>
        <w:t>4</w:t>
      </w:r>
      <w:r w:rsidRPr="00253D8C">
        <w:rPr>
          <w:rFonts w:ascii="標楷體" w:eastAsia="標楷體" w:hAnsi="標楷體" w:hint="eastAsia"/>
          <w:sz w:val="32"/>
          <w:szCs w:val="32"/>
        </w:rPr>
        <w:t>月</w:t>
      </w:r>
      <w:r w:rsidRPr="00253D8C">
        <w:rPr>
          <w:rFonts w:ascii="標楷體" w:eastAsia="標楷體" w:hAnsi="標楷體"/>
          <w:sz w:val="32"/>
          <w:szCs w:val="32"/>
        </w:rPr>
        <w:t>4</w:t>
      </w:r>
      <w:r w:rsidRPr="00253D8C">
        <w:rPr>
          <w:rFonts w:ascii="標楷體" w:eastAsia="標楷體" w:hAnsi="標楷體" w:hint="eastAsia"/>
          <w:sz w:val="32"/>
          <w:szCs w:val="32"/>
        </w:rPr>
        <w:t>日至</w:t>
      </w:r>
      <w:r w:rsidRPr="00253D8C">
        <w:rPr>
          <w:rFonts w:ascii="標楷體" w:eastAsia="標楷體" w:hAnsi="標楷體"/>
          <w:sz w:val="32"/>
          <w:szCs w:val="32"/>
        </w:rPr>
        <w:t>5</w:t>
      </w:r>
      <w:r w:rsidRPr="00253D8C">
        <w:rPr>
          <w:rFonts w:ascii="標楷體" w:eastAsia="標楷體" w:hAnsi="標楷體" w:hint="eastAsia"/>
          <w:sz w:val="32"/>
          <w:szCs w:val="32"/>
        </w:rPr>
        <w:t>月</w:t>
      </w:r>
      <w:r w:rsidRPr="00253D8C">
        <w:rPr>
          <w:rFonts w:ascii="標楷體" w:eastAsia="標楷體" w:hAnsi="標楷體"/>
          <w:sz w:val="32"/>
          <w:szCs w:val="32"/>
        </w:rPr>
        <w:t>13</w:t>
      </w:r>
      <w:r w:rsidRPr="00253D8C">
        <w:rPr>
          <w:rFonts w:ascii="標楷體" w:eastAsia="標楷體" w:hAnsi="標楷體" w:hint="eastAsia"/>
          <w:sz w:val="32"/>
          <w:szCs w:val="32"/>
        </w:rPr>
        <w:t>日 9:00~17:</w:t>
      </w:r>
      <w:r w:rsidR="00496124" w:rsidRPr="00253D8C">
        <w:rPr>
          <w:rFonts w:ascii="標楷體" w:eastAsia="標楷體" w:hAnsi="標楷體" w:hint="eastAsia"/>
          <w:sz w:val="32"/>
          <w:szCs w:val="32"/>
        </w:rPr>
        <w:t>3</w:t>
      </w:r>
      <w:r w:rsidRPr="00253D8C">
        <w:rPr>
          <w:rFonts w:ascii="標楷體" w:eastAsia="標楷體" w:hAnsi="標楷體" w:hint="eastAsia"/>
          <w:sz w:val="32"/>
          <w:szCs w:val="32"/>
        </w:rPr>
        <w:t>0</w:t>
      </w:r>
    </w:p>
    <w:p w:rsidR="00496124" w:rsidRPr="00253D8C" w:rsidRDefault="00496124" w:rsidP="00CA1926">
      <w:pPr>
        <w:spacing w:line="480" w:lineRule="exact"/>
        <w:ind w:firstLineChars="177" w:firstLine="566"/>
        <w:jc w:val="both"/>
        <w:rPr>
          <w:rFonts w:ascii="標楷體" w:eastAsia="標楷體" w:hAnsi="標楷體"/>
          <w:sz w:val="32"/>
          <w:szCs w:val="32"/>
        </w:rPr>
      </w:pPr>
      <w:r w:rsidRPr="00253D8C">
        <w:rPr>
          <w:rFonts w:ascii="標楷體" w:eastAsia="標楷體" w:hAnsi="標楷體" w:hint="eastAsia"/>
          <w:sz w:val="32"/>
          <w:szCs w:val="32"/>
        </w:rPr>
        <w:t>展覽地點 : 桃園市新屋區，臺灣</w:t>
      </w:r>
    </w:p>
    <w:p w:rsidR="00496124" w:rsidRPr="00253D8C" w:rsidRDefault="00496124" w:rsidP="00CA1926">
      <w:pPr>
        <w:spacing w:line="480" w:lineRule="exact"/>
        <w:ind w:firstLineChars="177" w:firstLine="566"/>
        <w:rPr>
          <w:sz w:val="32"/>
          <w:szCs w:val="32"/>
        </w:rPr>
      </w:pPr>
      <w:r w:rsidRPr="00253D8C">
        <w:rPr>
          <w:rFonts w:ascii="標楷體" w:eastAsia="標楷體" w:hAnsi="標楷體" w:hint="eastAsia"/>
          <w:sz w:val="32"/>
          <w:szCs w:val="32"/>
        </w:rPr>
        <w:t xml:space="preserve">交通資訊 : </w:t>
      </w:r>
      <w:hyperlink r:id="rId6" w:tgtFrame="_blank" w:history="1">
        <w:r w:rsidRPr="00253D8C">
          <w:rPr>
            <w:rStyle w:val="a3"/>
            <w:rFonts w:ascii="標楷體" w:eastAsia="標楷體" w:hAnsi="標楷體"/>
            <w:color w:val="auto"/>
            <w:sz w:val="32"/>
            <w:szCs w:val="32"/>
          </w:rPr>
          <w:t>https://goo.gl/AW6mcs</w:t>
        </w:r>
      </w:hyperlink>
      <w:r w:rsidRPr="00253D8C">
        <w:rPr>
          <w:b/>
          <w:sz w:val="32"/>
          <w:szCs w:val="32"/>
        </w:rPr>
        <w:t xml:space="preserve"> </w:t>
      </w:r>
    </w:p>
    <w:p w:rsidR="00373026" w:rsidRPr="00253D8C" w:rsidRDefault="00373026" w:rsidP="00374E45">
      <w:pPr>
        <w:spacing w:line="480" w:lineRule="exact"/>
        <w:ind w:leftChars="239" w:left="574"/>
        <w:rPr>
          <w:rFonts w:ascii="標楷體" w:eastAsia="標楷體" w:hAnsi="標楷體"/>
          <w:sz w:val="32"/>
          <w:szCs w:val="32"/>
        </w:rPr>
      </w:pPr>
    </w:p>
    <w:p w:rsidR="00374E45" w:rsidRPr="00253D8C" w:rsidRDefault="00374E45" w:rsidP="00374E45">
      <w:pPr>
        <w:spacing w:line="480" w:lineRule="exact"/>
        <w:ind w:leftChars="239" w:left="574"/>
        <w:rPr>
          <w:rFonts w:ascii="標楷體" w:eastAsia="標楷體" w:hAnsi="標楷體"/>
          <w:sz w:val="32"/>
          <w:szCs w:val="32"/>
        </w:rPr>
      </w:pPr>
      <w:r w:rsidRPr="00253D8C">
        <w:rPr>
          <w:rFonts w:ascii="標楷體" w:eastAsia="標楷體" w:hAnsi="標楷體" w:hint="eastAsia"/>
          <w:sz w:val="32"/>
          <w:szCs w:val="32"/>
        </w:rPr>
        <w:t>聯絡窗口：行政院農業委員會 農糧署</w:t>
      </w:r>
    </w:p>
    <w:p w:rsidR="00374E45" w:rsidRPr="00253D8C" w:rsidRDefault="00374E45" w:rsidP="00374E45">
      <w:pPr>
        <w:spacing w:line="480" w:lineRule="exact"/>
        <w:ind w:leftChars="239" w:left="574"/>
        <w:rPr>
          <w:rFonts w:ascii="標楷體" w:eastAsia="標楷體" w:hAnsi="標楷體"/>
          <w:sz w:val="32"/>
          <w:szCs w:val="32"/>
        </w:rPr>
      </w:pPr>
      <w:r w:rsidRPr="00253D8C">
        <w:rPr>
          <w:rFonts w:ascii="標楷體" w:eastAsia="標楷體" w:hAnsi="標楷體" w:hint="eastAsia"/>
          <w:sz w:val="32"/>
          <w:szCs w:val="32"/>
        </w:rPr>
        <w:t>聯絡人：洪宏毅 科長</w:t>
      </w:r>
    </w:p>
    <w:p w:rsidR="00374E45" w:rsidRPr="00253D8C" w:rsidRDefault="00374E45" w:rsidP="00374E45">
      <w:pPr>
        <w:spacing w:line="480" w:lineRule="exact"/>
        <w:ind w:leftChars="239" w:left="574"/>
        <w:rPr>
          <w:rFonts w:ascii="標楷體" w:eastAsia="標楷體" w:hAnsi="標楷體"/>
          <w:sz w:val="32"/>
          <w:szCs w:val="32"/>
        </w:rPr>
      </w:pPr>
      <w:r w:rsidRPr="00253D8C">
        <w:rPr>
          <w:rFonts w:ascii="標楷體" w:eastAsia="標楷體" w:hAnsi="標楷體" w:hint="eastAsia"/>
          <w:sz w:val="32"/>
          <w:szCs w:val="32"/>
        </w:rPr>
        <w:t>電郵信箱：</w:t>
      </w:r>
      <w:hyperlink r:id="rId7" w:history="1">
        <w:r w:rsidRPr="00253D8C">
          <w:rPr>
            <w:rStyle w:val="a3"/>
            <w:rFonts w:ascii="標楷體" w:eastAsia="標楷體" w:hAnsi="標楷體" w:hint="eastAsia"/>
            <w:color w:val="auto"/>
            <w:sz w:val="32"/>
            <w:szCs w:val="32"/>
          </w:rPr>
          <w:t>agri@mail.afa.gov.tw</w:t>
        </w:r>
      </w:hyperlink>
    </w:p>
    <w:p w:rsidR="00374E45" w:rsidRPr="00253D8C" w:rsidRDefault="00374E45" w:rsidP="00374E45">
      <w:pPr>
        <w:spacing w:line="480" w:lineRule="exact"/>
        <w:ind w:leftChars="239" w:left="574"/>
        <w:rPr>
          <w:rFonts w:ascii="標楷體" w:eastAsia="標楷體" w:hAnsi="標楷體"/>
          <w:sz w:val="32"/>
          <w:szCs w:val="32"/>
        </w:rPr>
      </w:pPr>
      <w:r w:rsidRPr="00253D8C">
        <w:rPr>
          <w:rFonts w:ascii="標楷體" w:eastAsia="標楷體" w:hAnsi="標楷體" w:hint="eastAsia"/>
          <w:sz w:val="32"/>
          <w:szCs w:val="32"/>
        </w:rPr>
        <w:t>電話：+886 49-23</w:t>
      </w:r>
      <w:r w:rsidR="001E2668" w:rsidRPr="00253D8C">
        <w:rPr>
          <w:rFonts w:ascii="標楷體" w:eastAsia="標楷體" w:hAnsi="標楷體" w:hint="eastAsia"/>
          <w:sz w:val="32"/>
          <w:szCs w:val="32"/>
        </w:rPr>
        <w:t>4</w:t>
      </w:r>
      <w:r w:rsidRPr="00253D8C">
        <w:rPr>
          <w:rFonts w:ascii="標楷體" w:eastAsia="標楷體" w:hAnsi="標楷體" w:hint="eastAsia"/>
          <w:sz w:val="32"/>
          <w:szCs w:val="32"/>
        </w:rPr>
        <w:t>1157</w:t>
      </w:r>
      <w:r w:rsidRPr="00253D8C">
        <w:rPr>
          <w:rFonts w:ascii="標楷體" w:eastAsia="標楷體" w:hAnsi="標楷體" w:hint="eastAsia"/>
          <w:sz w:val="32"/>
          <w:szCs w:val="32"/>
        </w:rPr>
        <w:tab/>
      </w:r>
      <w:r w:rsidRPr="00253D8C">
        <w:rPr>
          <w:rFonts w:ascii="標楷體" w:eastAsia="標楷體" w:hAnsi="標楷體"/>
          <w:sz w:val="32"/>
          <w:szCs w:val="32"/>
        </w:rPr>
        <w:tab/>
      </w:r>
    </w:p>
    <w:sectPr w:rsidR="00374E45" w:rsidRPr="00253D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7B" w:rsidRDefault="00852B7B" w:rsidP="00527589">
      <w:r>
        <w:separator/>
      </w:r>
    </w:p>
  </w:endnote>
  <w:endnote w:type="continuationSeparator" w:id="0">
    <w:p w:rsidR="00852B7B" w:rsidRDefault="00852B7B" w:rsidP="005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7B" w:rsidRDefault="00852B7B" w:rsidP="00527589">
      <w:r>
        <w:separator/>
      </w:r>
    </w:p>
  </w:footnote>
  <w:footnote w:type="continuationSeparator" w:id="0">
    <w:p w:rsidR="00852B7B" w:rsidRDefault="00852B7B" w:rsidP="0052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F4"/>
    <w:rsid w:val="000047F2"/>
    <w:rsid w:val="000300EF"/>
    <w:rsid w:val="00047149"/>
    <w:rsid w:val="00053339"/>
    <w:rsid w:val="00054705"/>
    <w:rsid w:val="00095A36"/>
    <w:rsid w:val="00097BF6"/>
    <w:rsid w:val="000B5ABA"/>
    <w:rsid w:val="000D2EF3"/>
    <w:rsid w:val="00184D1D"/>
    <w:rsid w:val="001C38A9"/>
    <w:rsid w:val="001D5A7E"/>
    <w:rsid w:val="001E2668"/>
    <w:rsid w:val="00253D8C"/>
    <w:rsid w:val="002559D2"/>
    <w:rsid w:val="002C1476"/>
    <w:rsid w:val="003163EE"/>
    <w:rsid w:val="00321D04"/>
    <w:rsid w:val="0033746F"/>
    <w:rsid w:val="00341E87"/>
    <w:rsid w:val="00373026"/>
    <w:rsid w:val="00374E45"/>
    <w:rsid w:val="003A4E50"/>
    <w:rsid w:val="003C654C"/>
    <w:rsid w:val="003C79CA"/>
    <w:rsid w:val="003D458A"/>
    <w:rsid w:val="00475A0D"/>
    <w:rsid w:val="00490FE4"/>
    <w:rsid w:val="00496124"/>
    <w:rsid w:val="004B53C3"/>
    <w:rsid w:val="004F6BF2"/>
    <w:rsid w:val="00517863"/>
    <w:rsid w:val="00527589"/>
    <w:rsid w:val="00542569"/>
    <w:rsid w:val="00550BC2"/>
    <w:rsid w:val="00585947"/>
    <w:rsid w:val="005B2168"/>
    <w:rsid w:val="006014B9"/>
    <w:rsid w:val="0061727E"/>
    <w:rsid w:val="00667BB5"/>
    <w:rsid w:val="0067498E"/>
    <w:rsid w:val="006E71AA"/>
    <w:rsid w:val="00701B02"/>
    <w:rsid w:val="007125F6"/>
    <w:rsid w:val="00712DFF"/>
    <w:rsid w:val="007439F4"/>
    <w:rsid w:val="00753D8B"/>
    <w:rsid w:val="007772B9"/>
    <w:rsid w:val="00781870"/>
    <w:rsid w:val="007A4159"/>
    <w:rsid w:val="007B3BE0"/>
    <w:rsid w:val="00852B7B"/>
    <w:rsid w:val="00865CA5"/>
    <w:rsid w:val="008D76E7"/>
    <w:rsid w:val="008E74A8"/>
    <w:rsid w:val="00917FA2"/>
    <w:rsid w:val="00925258"/>
    <w:rsid w:val="00951EDB"/>
    <w:rsid w:val="00983AB9"/>
    <w:rsid w:val="0099152C"/>
    <w:rsid w:val="00991C32"/>
    <w:rsid w:val="00993DF1"/>
    <w:rsid w:val="009D104B"/>
    <w:rsid w:val="009E33E7"/>
    <w:rsid w:val="009F7C3E"/>
    <w:rsid w:val="00A12B91"/>
    <w:rsid w:val="00A2357E"/>
    <w:rsid w:val="00A45A18"/>
    <w:rsid w:val="00A720D9"/>
    <w:rsid w:val="00A9657E"/>
    <w:rsid w:val="00AA139A"/>
    <w:rsid w:val="00AA47F0"/>
    <w:rsid w:val="00AB3446"/>
    <w:rsid w:val="00AD2E52"/>
    <w:rsid w:val="00AD39C0"/>
    <w:rsid w:val="00AD4A86"/>
    <w:rsid w:val="00B508EB"/>
    <w:rsid w:val="00B75325"/>
    <w:rsid w:val="00B93D76"/>
    <w:rsid w:val="00BC68F9"/>
    <w:rsid w:val="00BC6D16"/>
    <w:rsid w:val="00BE285E"/>
    <w:rsid w:val="00C940B4"/>
    <w:rsid w:val="00C95C2F"/>
    <w:rsid w:val="00CA1926"/>
    <w:rsid w:val="00CA2AC4"/>
    <w:rsid w:val="00CC75CA"/>
    <w:rsid w:val="00CF62E1"/>
    <w:rsid w:val="00CF7BA0"/>
    <w:rsid w:val="00CF7C44"/>
    <w:rsid w:val="00D06B01"/>
    <w:rsid w:val="00D10D29"/>
    <w:rsid w:val="00D2653B"/>
    <w:rsid w:val="00D339FA"/>
    <w:rsid w:val="00D34CF6"/>
    <w:rsid w:val="00D354F4"/>
    <w:rsid w:val="00DD24D1"/>
    <w:rsid w:val="00EB40E8"/>
    <w:rsid w:val="00F41E40"/>
    <w:rsid w:val="00F53492"/>
    <w:rsid w:val="00F76A73"/>
    <w:rsid w:val="00F84304"/>
    <w:rsid w:val="00F95946"/>
    <w:rsid w:val="00FA0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D48F8-4182-4C92-ACA6-F692F086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124"/>
    <w:rPr>
      <w:color w:val="0563C1" w:themeColor="hyperlink"/>
      <w:u w:val="single"/>
    </w:rPr>
  </w:style>
  <w:style w:type="character" w:styleId="a4">
    <w:name w:val="FollowedHyperlink"/>
    <w:basedOn w:val="a0"/>
    <w:uiPriority w:val="99"/>
    <w:semiHidden/>
    <w:unhideWhenUsed/>
    <w:rsid w:val="00496124"/>
    <w:rPr>
      <w:color w:val="954F72" w:themeColor="followedHyperlink"/>
      <w:u w:val="single"/>
    </w:rPr>
  </w:style>
  <w:style w:type="paragraph" w:styleId="a5">
    <w:name w:val="header"/>
    <w:basedOn w:val="a"/>
    <w:link w:val="a6"/>
    <w:uiPriority w:val="99"/>
    <w:unhideWhenUsed/>
    <w:rsid w:val="00527589"/>
    <w:pPr>
      <w:tabs>
        <w:tab w:val="center" w:pos="4153"/>
        <w:tab w:val="right" w:pos="8306"/>
      </w:tabs>
      <w:snapToGrid w:val="0"/>
    </w:pPr>
    <w:rPr>
      <w:sz w:val="20"/>
      <w:szCs w:val="20"/>
    </w:rPr>
  </w:style>
  <w:style w:type="character" w:customStyle="1" w:styleId="a6">
    <w:name w:val="頁首 字元"/>
    <w:basedOn w:val="a0"/>
    <w:link w:val="a5"/>
    <w:uiPriority w:val="99"/>
    <w:rsid w:val="00527589"/>
    <w:rPr>
      <w:sz w:val="20"/>
      <w:szCs w:val="20"/>
    </w:rPr>
  </w:style>
  <w:style w:type="paragraph" w:styleId="a7">
    <w:name w:val="footer"/>
    <w:basedOn w:val="a"/>
    <w:link w:val="a8"/>
    <w:uiPriority w:val="99"/>
    <w:unhideWhenUsed/>
    <w:rsid w:val="00527589"/>
    <w:pPr>
      <w:tabs>
        <w:tab w:val="center" w:pos="4153"/>
        <w:tab w:val="right" w:pos="8306"/>
      </w:tabs>
      <w:snapToGrid w:val="0"/>
    </w:pPr>
    <w:rPr>
      <w:sz w:val="20"/>
      <w:szCs w:val="20"/>
    </w:rPr>
  </w:style>
  <w:style w:type="character" w:customStyle="1" w:styleId="a8">
    <w:name w:val="頁尾 字元"/>
    <w:basedOn w:val="a0"/>
    <w:link w:val="a7"/>
    <w:uiPriority w:val="99"/>
    <w:rsid w:val="00527589"/>
    <w:rPr>
      <w:sz w:val="20"/>
      <w:szCs w:val="20"/>
    </w:rPr>
  </w:style>
  <w:style w:type="paragraph" w:styleId="a9">
    <w:name w:val="Balloon Text"/>
    <w:basedOn w:val="a"/>
    <w:link w:val="aa"/>
    <w:uiPriority w:val="99"/>
    <w:semiHidden/>
    <w:unhideWhenUsed/>
    <w:rsid w:val="009D1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D1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ri@mail.af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AW6mc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Company>Hewlett-Packard Company</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陳靜芝</dc:creator>
  <cp:keywords/>
  <dc:description/>
  <cp:lastModifiedBy>Nai-Rong Guo</cp:lastModifiedBy>
  <cp:revision>2</cp:revision>
  <cp:lastPrinted>2018-02-26T04:56:00Z</cp:lastPrinted>
  <dcterms:created xsi:type="dcterms:W3CDTF">2018-03-14T01:10:00Z</dcterms:created>
  <dcterms:modified xsi:type="dcterms:W3CDTF">2018-03-14T01:10:00Z</dcterms:modified>
</cp:coreProperties>
</file>